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91792" w:rsidR="004E24AC" w:rsidP="001138BA" w:rsidRDefault="004422DE" w14:paraId="75C5B201" w14:textId="2D66940A">
      <w:pPr>
        <w:spacing w:after="0" w:line="240" w:lineRule="auto"/>
        <w:rPr>
          <w:rFonts w:ascii="Arial" w:hAnsi="Arial" w:eastAsia="Times New Roman" w:cs="Arial"/>
          <w:sz w:val="18"/>
          <w:szCs w:val="18"/>
          <w:lang w:val="en-US"/>
        </w:rPr>
      </w:pPr>
      <w:r>
        <w:rPr>
          <w:rFonts w:ascii="Calibri" w:hAnsi="Calibri" w:cs="Calibri"/>
          <w:noProof/>
        </w:rPr>
        <w:drawing>
          <wp:anchor distT="0" distB="0" distL="114300" distR="114300" simplePos="0" relativeHeight="251659264" behindDoc="0" locked="0" layoutInCell="1" allowOverlap="1" wp14:anchorId="0FF9FD10" wp14:editId="534A050B">
            <wp:simplePos x="0" y="0"/>
            <wp:positionH relativeFrom="margin">
              <wp:align>center</wp:align>
            </wp:positionH>
            <wp:positionV relativeFrom="paragraph">
              <wp:posOffset>129909</wp:posOffset>
            </wp:positionV>
            <wp:extent cx="1238825" cy="7200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ford-identity-solid-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8825" cy="720000"/>
                    </a:xfrm>
                    <a:prstGeom prst="rect">
                      <a:avLst/>
                    </a:prstGeom>
                  </pic:spPr>
                </pic:pic>
              </a:graphicData>
            </a:graphic>
            <wp14:sizeRelH relativeFrom="margin">
              <wp14:pctWidth>0</wp14:pctWidth>
            </wp14:sizeRelH>
            <wp14:sizeRelV relativeFrom="margin">
              <wp14:pctHeight>0</wp14:pctHeight>
            </wp14:sizeRelV>
          </wp:anchor>
        </w:drawing>
      </w:r>
      <w:r w:rsidR="001138BA">
        <w:rPr>
          <w:rFonts w:ascii="Century Gothic" w:hAnsi="Century Gothic" w:eastAsia="Times New Roman" w:cs="Arial"/>
          <w:sz w:val="18"/>
          <w:szCs w:val="18"/>
          <w:lang w:val="en-US"/>
        </w:rPr>
        <w:br w:type="textWrapping" w:clear="all"/>
      </w:r>
    </w:p>
    <w:p w:rsidRPr="00D91792" w:rsidR="004422DE" w:rsidP="004E24AC" w:rsidRDefault="004422DE" w14:paraId="509B6B26" w14:textId="66E2FF3C">
      <w:pPr>
        <w:spacing w:after="0" w:line="240" w:lineRule="auto"/>
        <w:jc w:val="center"/>
        <w:rPr>
          <w:rFonts w:ascii="Arial" w:hAnsi="Arial" w:eastAsia="Times New Roman" w:cs="Arial"/>
          <w:b/>
          <w:sz w:val="18"/>
          <w:szCs w:val="18"/>
          <w:lang w:val="en-US"/>
        </w:rPr>
      </w:pPr>
    </w:p>
    <w:p w:rsidRPr="00D91792" w:rsidR="004422DE" w:rsidP="004E24AC" w:rsidRDefault="004422DE" w14:paraId="5F642D85" w14:textId="77777777">
      <w:pPr>
        <w:spacing w:after="0" w:line="240" w:lineRule="auto"/>
        <w:jc w:val="center"/>
        <w:rPr>
          <w:rFonts w:ascii="Arial" w:hAnsi="Arial" w:eastAsia="Times New Roman" w:cs="Arial"/>
          <w:b/>
          <w:sz w:val="18"/>
          <w:szCs w:val="18"/>
          <w:lang w:val="en-US"/>
        </w:rPr>
      </w:pPr>
    </w:p>
    <w:p w:rsidRPr="00D91792" w:rsidR="004422DE" w:rsidP="004E24AC" w:rsidRDefault="004422DE" w14:paraId="447FCB31" w14:textId="77777777">
      <w:pPr>
        <w:spacing w:after="0" w:line="240" w:lineRule="auto"/>
        <w:jc w:val="center"/>
        <w:rPr>
          <w:rFonts w:ascii="Arial" w:hAnsi="Arial" w:eastAsia="Times New Roman" w:cs="Arial"/>
          <w:b/>
          <w:sz w:val="18"/>
          <w:szCs w:val="18"/>
          <w:lang w:val="en-US"/>
        </w:rPr>
      </w:pPr>
    </w:p>
    <w:p w:rsidRPr="00D91792" w:rsidR="004422DE" w:rsidP="004E24AC" w:rsidRDefault="004422DE" w14:paraId="057286B6" w14:textId="77777777">
      <w:pPr>
        <w:spacing w:after="0" w:line="240" w:lineRule="auto"/>
        <w:jc w:val="center"/>
        <w:rPr>
          <w:rFonts w:ascii="Arial" w:hAnsi="Arial" w:eastAsia="Times New Roman" w:cs="Arial"/>
          <w:b/>
          <w:sz w:val="18"/>
          <w:szCs w:val="18"/>
          <w:lang w:val="en-US"/>
        </w:rPr>
      </w:pPr>
    </w:p>
    <w:p w:rsidRPr="00D91792" w:rsidR="004E24AC" w:rsidP="00C418E3" w:rsidRDefault="004E24AC" w14:paraId="1BE596C3" w14:textId="6D52EB04">
      <w:pPr>
        <w:spacing w:after="0" w:line="240" w:lineRule="auto"/>
        <w:jc w:val="center"/>
        <w:rPr>
          <w:rFonts w:ascii="Arial" w:hAnsi="Arial" w:eastAsia="Times New Roman" w:cs="Arial"/>
          <w:sz w:val="20"/>
          <w:szCs w:val="20"/>
          <w:lang w:val="en-US"/>
        </w:rPr>
      </w:pPr>
    </w:p>
    <w:tbl>
      <w:tblPr>
        <w:tblpPr w:leftFromText="180" w:rightFromText="180" w:vertAnchor="text" w:horzAnchor="margin" w:tblpY="604"/>
        <w:tblW w:w="22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64"/>
        <w:gridCol w:w="6657"/>
        <w:gridCol w:w="6915"/>
        <w:gridCol w:w="7083"/>
      </w:tblGrid>
      <w:tr w:rsidRPr="00D91792" w:rsidR="004E20D2" w:rsidTr="7FA8FBDA" w14:paraId="664EDA89" w14:textId="77777777">
        <w:trPr>
          <w:trHeight w:val="230"/>
        </w:trPr>
        <w:tc>
          <w:tcPr>
            <w:tcW w:w="1764" w:type="dxa"/>
            <w:shd w:val="clear" w:color="auto" w:fill="00491E"/>
            <w:tcMar/>
          </w:tcPr>
          <w:p w:rsidRPr="00D91792" w:rsidR="004E20D2" w:rsidP="007B36D0" w:rsidRDefault="004E20D2" w14:paraId="345EA3ED" w14:textId="77777777">
            <w:pPr>
              <w:spacing w:after="0" w:line="240" w:lineRule="auto"/>
              <w:jc w:val="center"/>
              <w:rPr>
                <w:rFonts w:ascii="Arial" w:hAnsi="Arial" w:eastAsia="Times New Roman" w:cs="Arial"/>
                <w:b/>
                <w:sz w:val="20"/>
                <w:szCs w:val="20"/>
                <w:lang w:val="en-US"/>
              </w:rPr>
            </w:pPr>
            <w:r w:rsidRPr="00D91792">
              <w:rPr>
                <w:rFonts w:ascii="Arial" w:hAnsi="Arial" w:eastAsia="Times New Roman" w:cs="Arial"/>
                <w:b/>
                <w:sz w:val="20"/>
                <w:szCs w:val="20"/>
                <w:lang w:val="en-US"/>
              </w:rPr>
              <w:t>Theme</w:t>
            </w:r>
          </w:p>
        </w:tc>
        <w:tc>
          <w:tcPr>
            <w:tcW w:w="6657" w:type="dxa"/>
            <w:shd w:val="clear" w:color="auto" w:fill="00491E"/>
            <w:tcMar/>
          </w:tcPr>
          <w:p w:rsidRPr="00D91792" w:rsidR="004E20D2" w:rsidP="007B36D0" w:rsidRDefault="004E20D2" w14:paraId="2DC38B6C" w14:textId="3BA8C041">
            <w:pPr>
              <w:spacing w:after="0" w:line="240" w:lineRule="auto"/>
              <w:jc w:val="center"/>
              <w:rPr>
                <w:rFonts w:ascii="Arial" w:hAnsi="Arial" w:eastAsia="Times New Roman" w:cs="Arial"/>
                <w:b/>
                <w:szCs w:val="20"/>
                <w:lang w:val="en-US"/>
              </w:rPr>
            </w:pPr>
            <w:r w:rsidRPr="00D91792">
              <w:rPr>
                <w:rFonts w:ascii="Arial" w:hAnsi="Arial" w:eastAsia="Times New Roman" w:cs="Arial"/>
                <w:b/>
                <w:szCs w:val="20"/>
                <w:lang w:val="en-US"/>
              </w:rPr>
              <w:t>Autumn</w:t>
            </w:r>
          </w:p>
        </w:tc>
        <w:tc>
          <w:tcPr>
            <w:tcW w:w="6915" w:type="dxa"/>
            <w:shd w:val="clear" w:color="auto" w:fill="00491E"/>
            <w:tcMar/>
          </w:tcPr>
          <w:p w:rsidRPr="00D91792" w:rsidR="004E20D2" w:rsidP="007B36D0" w:rsidRDefault="004E20D2" w14:paraId="41C87D49" w14:textId="53E45CEC">
            <w:pPr>
              <w:spacing w:after="0" w:line="240" w:lineRule="auto"/>
              <w:jc w:val="center"/>
              <w:rPr>
                <w:rFonts w:ascii="Arial" w:hAnsi="Arial" w:eastAsia="Times New Roman" w:cs="Arial"/>
                <w:b/>
                <w:szCs w:val="20"/>
                <w:lang w:val="en-US"/>
              </w:rPr>
            </w:pPr>
            <w:r w:rsidRPr="00D91792">
              <w:rPr>
                <w:rFonts w:ascii="Arial" w:hAnsi="Arial" w:eastAsia="Times New Roman" w:cs="Arial"/>
                <w:b/>
                <w:szCs w:val="20"/>
                <w:lang w:val="en-US"/>
              </w:rPr>
              <w:t>Spring</w:t>
            </w:r>
          </w:p>
        </w:tc>
        <w:tc>
          <w:tcPr>
            <w:tcW w:w="7083" w:type="dxa"/>
            <w:shd w:val="clear" w:color="auto" w:fill="00491E"/>
            <w:tcMar/>
          </w:tcPr>
          <w:p w:rsidRPr="00D91792" w:rsidR="004E20D2" w:rsidP="007B36D0" w:rsidRDefault="004E20D2" w14:paraId="437B2532" w14:textId="7ACDA55E">
            <w:pPr>
              <w:spacing w:after="0" w:line="240" w:lineRule="auto"/>
              <w:jc w:val="center"/>
              <w:rPr>
                <w:rFonts w:ascii="Arial" w:hAnsi="Arial" w:eastAsia="Times New Roman" w:cs="Arial"/>
                <w:b/>
                <w:szCs w:val="20"/>
                <w:lang w:val="en-US"/>
              </w:rPr>
            </w:pPr>
            <w:r w:rsidRPr="00D91792">
              <w:rPr>
                <w:rFonts w:ascii="Arial" w:hAnsi="Arial" w:eastAsia="Times New Roman" w:cs="Arial"/>
                <w:b/>
                <w:szCs w:val="20"/>
                <w:lang w:val="en-US"/>
              </w:rPr>
              <w:t>Summer</w:t>
            </w:r>
          </w:p>
        </w:tc>
      </w:tr>
      <w:tr w:rsidRPr="00D91792" w:rsidR="004E20D2" w:rsidTr="7FA8FBDA" w14:paraId="5AE2E0DD" w14:textId="77777777">
        <w:trPr>
          <w:trHeight w:val="685"/>
        </w:trPr>
        <w:tc>
          <w:tcPr>
            <w:tcW w:w="1764" w:type="dxa"/>
            <w:shd w:val="clear" w:color="auto" w:fill="00491E"/>
            <w:tcMar/>
            <w:vAlign w:val="center"/>
          </w:tcPr>
          <w:p w:rsidRPr="00D91792" w:rsidR="001138BA" w:rsidP="007B36D0" w:rsidRDefault="001138BA" w14:paraId="2016FE63" w14:textId="77777777">
            <w:pPr>
              <w:spacing w:after="0" w:line="240" w:lineRule="auto"/>
              <w:jc w:val="center"/>
              <w:rPr>
                <w:rFonts w:ascii="Arial" w:hAnsi="Arial" w:eastAsia="Times New Roman" w:cs="Arial"/>
                <w:b/>
                <w:sz w:val="20"/>
                <w:szCs w:val="20"/>
                <w:lang w:val="en-US"/>
              </w:rPr>
            </w:pPr>
            <w:r w:rsidRPr="00D91792">
              <w:rPr>
                <w:rFonts w:ascii="Arial" w:hAnsi="Arial" w:eastAsia="Times New Roman" w:cs="Arial"/>
                <w:b/>
                <w:sz w:val="20"/>
                <w:szCs w:val="20"/>
                <w:lang w:val="en-US"/>
              </w:rPr>
              <w:t>Theme</w:t>
            </w:r>
          </w:p>
          <w:p w:rsidRPr="00D91792" w:rsidR="004E20D2" w:rsidP="007B36D0" w:rsidRDefault="002552B4" w14:paraId="7A229EC5" w14:textId="22E0AB43">
            <w:pPr>
              <w:spacing w:after="0" w:line="240" w:lineRule="auto"/>
              <w:jc w:val="center"/>
              <w:rPr>
                <w:rFonts w:ascii="Arial" w:hAnsi="Arial" w:eastAsia="Times New Roman" w:cs="Arial"/>
                <w:b/>
                <w:sz w:val="20"/>
                <w:szCs w:val="20"/>
                <w:lang w:val="en-US"/>
              </w:rPr>
            </w:pPr>
            <w:r w:rsidRPr="00D91792">
              <w:rPr>
                <w:rFonts w:ascii="Arial" w:hAnsi="Arial" w:eastAsia="Times New Roman" w:cs="Arial"/>
                <w:b/>
                <w:sz w:val="20"/>
                <w:szCs w:val="20"/>
                <w:lang w:val="en-US"/>
              </w:rPr>
              <w:t>Bookshelf</w:t>
            </w:r>
          </w:p>
          <w:p w:rsidRPr="00D91792" w:rsidR="004E20D2" w:rsidP="007B36D0" w:rsidRDefault="004E20D2" w14:paraId="1E544025" w14:textId="140080E5">
            <w:pPr>
              <w:spacing w:after="0" w:line="240" w:lineRule="auto"/>
              <w:jc w:val="center"/>
              <w:rPr>
                <w:rFonts w:ascii="Arial" w:hAnsi="Arial" w:eastAsia="Times New Roman" w:cs="Arial"/>
                <w:sz w:val="20"/>
                <w:szCs w:val="20"/>
                <w:lang w:val="en-US"/>
              </w:rPr>
            </w:pPr>
          </w:p>
        </w:tc>
        <w:tc>
          <w:tcPr>
            <w:tcW w:w="6657" w:type="dxa"/>
            <w:tcMar/>
          </w:tcPr>
          <w:p w:rsidRPr="00D91792" w:rsidR="004E20D2" w:rsidP="007B36D0" w:rsidRDefault="00AE032F" w14:paraId="212D8BBB" w14:textId="085BA09D">
            <w:pPr>
              <w:spacing w:after="0" w:line="240" w:lineRule="auto"/>
            </w:pPr>
            <w:r w:rsidR="4FFB0B72">
              <w:drawing>
                <wp:inline wp14:editId="50B19E7C" wp14:anchorId="13DC6A16">
                  <wp:extent cx="3889019" cy="981341"/>
                  <wp:effectExtent l="0" t="0" r="0" b="0"/>
                  <wp:docPr id="1564148628" name="" descr="Picture" title=""/>
                  <wp:cNvGraphicFramePr>
                    <a:graphicFrameLocks noChangeAspect="1"/>
                  </wp:cNvGraphicFramePr>
                  <a:graphic>
                    <a:graphicData uri="http://schemas.openxmlformats.org/drawingml/2006/picture">
                      <pic:pic>
                        <pic:nvPicPr>
                          <pic:cNvPr id="0" name=""/>
                          <pic:cNvPicPr/>
                        </pic:nvPicPr>
                        <pic:blipFill>
                          <a:blip r:embed="Rfb62b254d92d428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889019" cy="981341"/>
                          </a:xfrm>
                          <a:prstGeom prst="rect">
                            <a:avLst/>
                          </a:prstGeom>
                        </pic:spPr>
                      </pic:pic>
                    </a:graphicData>
                  </a:graphic>
                </wp:inline>
              </w:drawing>
            </w:r>
            <w:r>
              <w:br/>
            </w:r>
          </w:p>
        </w:tc>
        <w:tc>
          <w:tcPr>
            <w:tcW w:w="6915" w:type="dxa"/>
            <w:tcMar/>
          </w:tcPr>
          <w:p w:rsidRPr="00D91792" w:rsidR="004E20D2" w:rsidP="007B36D0" w:rsidRDefault="00901937" w14:paraId="6B5658ED" w14:textId="7A4D9C2C">
            <w:pPr>
              <w:rPr>
                <w:rFonts w:ascii="Arial" w:hAnsi="Arial" w:cs="Arial"/>
                <w:sz w:val="20"/>
                <w:szCs w:val="20"/>
              </w:rPr>
            </w:pPr>
            <w:r>
              <w:rPr>
                <w:noProof/>
              </w:rPr>
              <w:drawing>
                <wp:inline distT="0" distB="0" distL="0" distR="0" wp14:anchorId="0E6D4D7B" wp14:editId="12422727">
                  <wp:extent cx="4253865" cy="10147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53865" cy="1014730"/>
                          </a:xfrm>
                          <a:prstGeom prst="rect">
                            <a:avLst/>
                          </a:prstGeom>
                        </pic:spPr>
                      </pic:pic>
                    </a:graphicData>
                  </a:graphic>
                </wp:inline>
              </w:drawing>
            </w:r>
          </w:p>
        </w:tc>
        <w:tc>
          <w:tcPr>
            <w:tcW w:w="7083" w:type="dxa"/>
            <w:tcMar/>
          </w:tcPr>
          <w:p w:rsidRPr="00D91792" w:rsidR="004E20D2" w:rsidP="007B36D0" w:rsidRDefault="002C1760" w14:paraId="6A9E6DB0" w14:textId="13CE8119">
            <w:pPr>
              <w:rPr>
                <w:rFonts w:ascii="Arial" w:hAnsi="Arial" w:cs="Arial"/>
                <w:sz w:val="20"/>
                <w:szCs w:val="20"/>
              </w:rPr>
            </w:pPr>
            <w:r>
              <w:rPr>
                <w:noProof/>
              </w:rPr>
              <w:drawing>
                <wp:inline distT="0" distB="0" distL="0" distR="0" wp14:anchorId="743B4810" wp14:editId="21487F8E">
                  <wp:extent cx="4360545" cy="107251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60545" cy="1072515"/>
                          </a:xfrm>
                          <a:prstGeom prst="rect">
                            <a:avLst/>
                          </a:prstGeom>
                        </pic:spPr>
                      </pic:pic>
                    </a:graphicData>
                  </a:graphic>
                </wp:inline>
              </w:drawing>
            </w:r>
          </w:p>
        </w:tc>
      </w:tr>
      <w:tr w:rsidRPr="00D91792" w:rsidR="00F63A12" w:rsidTr="7FA8FBDA" w14:paraId="2CB78298" w14:textId="77777777">
        <w:trPr>
          <w:trHeight w:val="431"/>
        </w:trPr>
        <w:tc>
          <w:tcPr>
            <w:tcW w:w="1764" w:type="dxa"/>
            <w:shd w:val="clear" w:color="auto" w:fill="00491E"/>
            <w:tcMar/>
            <w:vAlign w:val="center"/>
          </w:tcPr>
          <w:p w:rsidRPr="00D91792" w:rsidR="00F63A12" w:rsidP="007B36D0" w:rsidRDefault="00F63A12" w14:paraId="139BF2C3" w14:textId="1E134EFB">
            <w:pPr>
              <w:spacing w:after="0" w:line="240" w:lineRule="auto"/>
              <w:jc w:val="center"/>
              <w:rPr>
                <w:rFonts w:ascii="Arial" w:hAnsi="Arial" w:eastAsia="Times New Roman" w:cs="Arial"/>
                <w:b/>
                <w:sz w:val="20"/>
                <w:szCs w:val="20"/>
                <w:lang w:val="en-US"/>
              </w:rPr>
            </w:pPr>
            <w:r w:rsidRPr="00D91792">
              <w:rPr>
                <w:rFonts w:ascii="Arial" w:hAnsi="Arial" w:eastAsia="Times New Roman" w:cs="Arial"/>
                <w:b/>
                <w:sz w:val="20"/>
                <w:szCs w:val="20"/>
                <w:lang w:val="en-US"/>
              </w:rPr>
              <w:t>P</w:t>
            </w:r>
            <w:r w:rsidRPr="00D91792" w:rsidR="00E64B3D">
              <w:rPr>
                <w:rFonts w:ascii="Arial" w:hAnsi="Arial" w:eastAsia="Times New Roman" w:cs="Arial"/>
                <w:b/>
                <w:sz w:val="20"/>
                <w:szCs w:val="20"/>
                <w:lang w:val="en-US"/>
              </w:rPr>
              <w:t xml:space="preserve">ersonal, </w:t>
            </w:r>
            <w:r w:rsidRPr="00D91792">
              <w:rPr>
                <w:rFonts w:ascii="Arial" w:hAnsi="Arial" w:eastAsia="Times New Roman" w:cs="Arial"/>
                <w:b/>
                <w:sz w:val="20"/>
                <w:szCs w:val="20"/>
                <w:lang w:val="en-US"/>
              </w:rPr>
              <w:t>S</w:t>
            </w:r>
            <w:r w:rsidRPr="00D91792" w:rsidR="00E64B3D">
              <w:rPr>
                <w:rFonts w:ascii="Arial" w:hAnsi="Arial" w:eastAsia="Times New Roman" w:cs="Arial"/>
                <w:b/>
                <w:sz w:val="20"/>
                <w:szCs w:val="20"/>
                <w:lang w:val="en-US"/>
              </w:rPr>
              <w:t xml:space="preserve">ocial Emotional </w:t>
            </w:r>
            <w:r w:rsidRPr="00D91792">
              <w:rPr>
                <w:rFonts w:ascii="Arial" w:hAnsi="Arial" w:eastAsia="Times New Roman" w:cs="Arial"/>
                <w:b/>
                <w:sz w:val="20"/>
                <w:szCs w:val="20"/>
                <w:lang w:val="en-US"/>
              </w:rPr>
              <w:t>D</w:t>
            </w:r>
            <w:r w:rsidRPr="00D91792" w:rsidR="00E64B3D">
              <w:rPr>
                <w:rFonts w:ascii="Arial" w:hAnsi="Arial" w:eastAsia="Times New Roman" w:cs="Arial"/>
                <w:b/>
                <w:sz w:val="20"/>
                <w:szCs w:val="20"/>
                <w:lang w:val="en-US"/>
              </w:rPr>
              <w:t>evelopment</w:t>
            </w:r>
          </w:p>
        </w:tc>
        <w:tc>
          <w:tcPr>
            <w:tcW w:w="20655" w:type="dxa"/>
            <w:gridSpan w:val="3"/>
            <w:tcMar/>
          </w:tcPr>
          <w:p w:rsidRPr="00D91792" w:rsidR="00F63A12" w:rsidP="007B36D0" w:rsidRDefault="00F63A12" w14:paraId="6CA90F29" w14:textId="47008B87">
            <w:pPr>
              <w:spacing w:after="0" w:line="240" w:lineRule="auto"/>
              <w:jc w:val="both"/>
              <w:rPr>
                <w:rFonts w:ascii="Arial" w:hAnsi="Arial" w:eastAsia="Times New Roman" w:cs="Arial"/>
                <w:bCs/>
                <w:sz w:val="20"/>
                <w:szCs w:val="20"/>
                <w:lang w:val="en-US"/>
              </w:rPr>
            </w:pPr>
            <w:r w:rsidRPr="00D91792">
              <w:rPr>
                <w:rFonts w:ascii="Arial" w:hAnsi="Arial" w:eastAsia="Times New Roman" w:cs="Arial"/>
                <w:bCs/>
                <w:sz w:val="20"/>
                <w:szCs w:val="20"/>
                <w:lang w:val="en-US"/>
              </w:rPr>
              <w:t>See themselves as a valuable individual</w:t>
            </w:r>
            <w:r w:rsidRPr="00D91792" w:rsidR="004422DE">
              <w:rPr>
                <w:rFonts w:ascii="Arial" w:hAnsi="Arial" w:eastAsia="Times New Roman" w:cs="Arial"/>
                <w:bCs/>
                <w:sz w:val="20"/>
                <w:szCs w:val="20"/>
                <w:lang w:val="en-US"/>
              </w:rPr>
              <w:t xml:space="preserve">, </w:t>
            </w:r>
            <w:r w:rsidRPr="00D91792">
              <w:rPr>
                <w:rFonts w:ascii="Arial" w:hAnsi="Arial" w:eastAsia="Times New Roman" w:cs="Arial"/>
                <w:bCs/>
                <w:sz w:val="20"/>
                <w:szCs w:val="20"/>
                <w:lang w:val="en-US"/>
              </w:rPr>
              <w:t>Build constructive and respectful relationships</w:t>
            </w:r>
            <w:r w:rsidRPr="00D91792" w:rsidR="004422DE">
              <w:rPr>
                <w:rFonts w:ascii="Arial" w:hAnsi="Arial" w:eastAsia="Times New Roman" w:cs="Arial"/>
                <w:bCs/>
                <w:sz w:val="20"/>
                <w:szCs w:val="20"/>
                <w:lang w:val="en-US"/>
              </w:rPr>
              <w:t xml:space="preserve">, </w:t>
            </w:r>
            <w:r w:rsidRPr="00D91792">
              <w:rPr>
                <w:rFonts w:ascii="Arial" w:hAnsi="Arial" w:eastAsia="Times New Roman" w:cs="Arial"/>
                <w:bCs/>
                <w:sz w:val="20"/>
                <w:szCs w:val="20"/>
                <w:lang w:val="en-US"/>
              </w:rPr>
              <w:t>Express their feelings and the feelings of others</w:t>
            </w:r>
            <w:r w:rsidRPr="00D91792" w:rsidR="004422DE">
              <w:rPr>
                <w:rFonts w:ascii="Arial" w:hAnsi="Arial" w:eastAsia="Times New Roman" w:cs="Arial"/>
                <w:bCs/>
                <w:sz w:val="20"/>
                <w:szCs w:val="20"/>
                <w:lang w:val="en-US"/>
              </w:rPr>
              <w:t xml:space="preserve">, </w:t>
            </w:r>
            <w:r w:rsidRPr="00D91792">
              <w:rPr>
                <w:rFonts w:ascii="Arial" w:hAnsi="Arial" w:eastAsia="Times New Roman" w:cs="Arial"/>
                <w:bCs/>
                <w:sz w:val="20"/>
                <w:szCs w:val="20"/>
                <w:lang w:val="en-US"/>
              </w:rPr>
              <w:t>Show resilience and perseverance in the face of challenge</w:t>
            </w:r>
            <w:r w:rsidRPr="00D91792" w:rsidR="004422DE">
              <w:rPr>
                <w:rFonts w:ascii="Arial" w:hAnsi="Arial" w:eastAsia="Times New Roman" w:cs="Arial"/>
                <w:bCs/>
                <w:sz w:val="20"/>
                <w:szCs w:val="20"/>
                <w:lang w:val="en-US"/>
              </w:rPr>
              <w:t xml:space="preserve">, </w:t>
            </w:r>
            <w:r w:rsidRPr="00D91792">
              <w:rPr>
                <w:rFonts w:ascii="Arial" w:hAnsi="Arial" w:eastAsia="Times New Roman" w:cs="Arial"/>
                <w:bCs/>
                <w:sz w:val="20"/>
                <w:szCs w:val="20"/>
                <w:lang w:val="en-US"/>
              </w:rPr>
              <w:t>Identify and moderate their own feelings socially and emotionally</w:t>
            </w:r>
            <w:r w:rsidRPr="00D91792" w:rsidR="004422DE">
              <w:rPr>
                <w:rFonts w:ascii="Arial" w:hAnsi="Arial" w:eastAsia="Times New Roman" w:cs="Arial"/>
                <w:bCs/>
                <w:sz w:val="20"/>
                <w:szCs w:val="20"/>
                <w:lang w:val="en-US"/>
              </w:rPr>
              <w:t xml:space="preserve">, </w:t>
            </w:r>
            <w:r w:rsidRPr="00D91792">
              <w:rPr>
                <w:rFonts w:ascii="Arial" w:hAnsi="Arial" w:eastAsia="Times New Roman" w:cs="Arial"/>
                <w:bCs/>
                <w:sz w:val="20"/>
                <w:szCs w:val="20"/>
                <w:lang w:val="en-US"/>
              </w:rPr>
              <w:t>Think about the perspectives of others</w:t>
            </w:r>
            <w:r w:rsidRPr="00D91792" w:rsidR="004422DE">
              <w:rPr>
                <w:rFonts w:ascii="Arial" w:hAnsi="Arial" w:eastAsia="Times New Roman" w:cs="Arial"/>
                <w:bCs/>
                <w:sz w:val="20"/>
                <w:szCs w:val="20"/>
                <w:lang w:val="en-US"/>
              </w:rPr>
              <w:t xml:space="preserve">, </w:t>
            </w:r>
            <w:r w:rsidRPr="00D91792">
              <w:rPr>
                <w:rFonts w:ascii="Arial" w:hAnsi="Arial" w:eastAsia="Times New Roman" w:cs="Arial"/>
                <w:bCs/>
                <w:sz w:val="20"/>
                <w:szCs w:val="20"/>
                <w:lang w:val="en-US"/>
              </w:rPr>
              <w:t>Manage their own needs</w:t>
            </w:r>
          </w:p>
        </w:tc>
      </w:tr>
      <w:tr w:rsidRPr="00D91792" w:rsidR="004E20D2" w:rsidTr="7FA8FBDA" w14:paraId="02C784A6" w14:textId="77777777">
        <w:trPr>
          <w:trHeight w:val="686"/>
        </w:trPr>
        <w:tc>
          <w:tcPr>
            <w:tcW w:w="1764" w:type="dxa"/>
            <w:shd w:val="clear" w:color="auto" w:fill="00491E"/>
            <w:tcMar/>
            <w:vAlign w:val="center"/>
          </w:tcPr>
          <w:p w:rsidRPr="00D91792" w:rsidR="004E20D2" w:rsidP="007B36D0" w:rsidRDefault="00E64B3D" w14:paraId="1719CDE0" w14:textId="6BC5C51F">
            <w:pPr>
              <w:spacing w:after="0" w:line="240" w:lineRule="auto"/>
              <w:jc w:val="center"/>
              <w:rPr>
                <w:rFonts w:ascii="Arial" w:hAnsi="Arial" w:eastAsia="Times New Roman" w:cs="Arial"/>
                <w:b/>
                <w:sz w:val="20"/>
                <w:szCs w:val="20"/>
                <w:lang w:val="en-US"/>
              </w:rPr>
            </w:pPr>
            <w:r w:rsidRPr="00D91792">
              <w:rPr>
                <w:rFonts w:ascii="Arial" w:hAnsi="Arial" w:eastAsia="Times New Roman" w:cs="Arial"/>
                <w:b/>
                <w:sz w:val="20"/>
                <w:szCs w:val="20"/>
                <w:lang w:val="en-US"/>
              </w:rPr>
              <w:t xml:space="preserve">Physical </w:t>
            </w:r>
            <w:r w:rsidRPr="00D91792" w:rsidR="004E20D2">
              <w:rPr>
                <w:rFonts w:ascii="Arial" w:hAnsi="Arial" w:eastAsia="Times New Roman" w:cs="Arial"/>
                <w:b/>
                <w:sz w:val="20"/>
                <w:szCs w:val="20"/>
                <w:lang w:val="en-US"/>
              </w:rPr>
              <w:t>D</w:t>
            </w:r>
            <w:r w:rsidRPr="00D91792">
              <w:rPr>
                <w:rFonts w:ascii="Arial" w:hAnsi="Arial" w:eastAsia="Times New Roman" w:cs="Arial"/>
                <w:b/>
                <w:sz w:val="20"/>
                <w:szCs w:val="20"/>
                <w:lang w:val="en-US"/>
              </w:rPr>
              <w:t>evelopment</w:t>
            </w:r>
          </w:p>
          <w:p w:rsidRPr="00D91792" w:rsidR="004E20D2" w:rsidP="007B36D0" w:rsidRDefault="004E20D2" w14:paraId="53FBB6E2" w14:textId="77777777">
            <w:pPr>
              <w:spacing w:after="0" w:line="240" w:lineRule="auto"/>
              <w:jc w:val="center"/>
              <w:rPr>
                <w:rFonts w:ascii="Arial" w:hAnsi="Arial" w:eastAsia="Times New Roman" w:cs="Arial"/>
                <w:b/>
                <w:sz w:val="20"/>
                <w:szCs w:val="20"/>
                <w:lang w:val="en-US"/>
              </w:rPr>
            </w:pPr>
          </w:p>
        </w:tc>
        <w:tc>
          <w:tcPr>
            <w:tcW w:w="6657" w:type="dxa"/>
            <w:tcMar/>
          </w:tcPr>
          <w:p w:rsidRPr="00D91792" w:rsidR="004E20D2" w:rsidP="007B36D0" w:rsidRDefault="00937BC1" w14:paraId="2E7B64B3" w14:textId="6A85BB54">
            <w:pPr>
              <w:spacing w:after="0" w:line="240" w:lineRule="auto"/>
              <w:jc w:val="both"/>
              <w:rPr>
                <w:rFonts w:ascii="Arial" w:hAnsi="Arial" w:eastAsia="Times New Roman" w:cs="Arial"/>
                <w:b/>
                <w:bCs/>
                <w:sz w:val="20"/>
                <w:szCs w:val="20"/>
                <w:lang w:val="en-US"/>
              </w:rPr>
            </w:pPr>
            <w:r w:rsidRPr="00D91792">
              <w:rPr>
                <w:rFonts w:ascii="Arial" w:hAnsi="Arial" w:eastAsia="Times New Roman" w:cs="Arial"/>
                <w:b/>
                <w:bCs/>
                <w:sz w:val="20"/>
                <w:szCs w:val="20"/>
                <w:lang w:val="en-US"/>
              </w:rPr>
              <w:t>Gross motor skills-</w:t>
            </w:r>
            <w:r w:rsidRPr="00D91792" w:rsidR="0016027C">
              <w:rPr>
                <w:rFonts w:ascii="Arial" w:hAnsi="Arial" w:eastAsia="Times New Roman" w:cs="Arial"/>
                <w:b/>
                <w:bCs/>
                <w:sz w:val="20"/>
                <w:szCs w:val="20"/>
                <w:lang w:val="en-US"/>
              </w:rPr>
              <w:t xml:space="preserve"> </w:t>
            </w:r>
            <w:r w:rsidRPr="00D91792" w:rsidR="001138BA">
              <w:rPr>
                <w:rFonts w:ascii="Arial" w:hAnsi="Arial" w:eastAsia="Times New Roman" w:cs="Arial"/>
                <w:sz w:val="20"/>
                <w:szCs w:val="20"/>
                <w:lang w:val="en-US"/>
              </w:rPr>
              <w:t>Dance/Games</w:t>
            </w:r>
          </w:p>
          <w:p w:rsidRPr="00D91792" w:rsidR="00937BC1" w:rsidP="007B36D0" w:rsidRDefault="00937BC1" w14:paraId="79B81734" w14:textId="317B8C65">
            <w:pPr>
              <w:spacing w:after="0" w:line="240" w:lineRule="auto"/>
              <w:jc w:val="both"/>
              <w:rPr>
                <w:rFonts w:ascii="Arial" w:hAnsi="Arial" w:eastAsia="Times New Roman" w:cs="Arial"/>
                <w:bCs/>
                <w:sz w:val="20"/>
                <w:szCs w:val="20"/>
                <w:lang w:val="en-US"/>
              </w:rPr>
            </w:pPr>
            <w:r w:rsidRPr="00D91792">
              <w:rPr>
                <w:rFonts w:ascii="Arial" w:hAnsi="Arial" w:eastAsia="Times New Roman" w:cs="Arial"/>
                <w:b/>
                <w:bCs/>
                <w:sz w:val="20"/>
                <w:szCs w:val="20"/>
                <w:lang w:val="en-US"/>
              </w:rPr>
              <w:t>Fine motor skills-</w:t>
            </w:r>
            <w:r w:rsidRPr="00D91792">
              <w:rPr>
                <w:rFonts w:ascii="Arial" w:hAnsi="Arial" w:eastAsia="Times New Roman" w:cs="Arial"/>
                <w:bCs/>
                <w:sz w:val="20"/>
                <w:szCs w:val="20"/>
                <w:lang w:val="en-US"/>
              </w:rPr>
              <w:t xml:space="preserve"> Hold a pencil effectively in preparation for fluent writing – using the tripod grip in almost all cases;</w:t>
            </w:r>
          </w:p>
        </w:tc>
        <w:tc>
          <w:tcPr>
            <w:tcW w:w="6915" w:type="dxa"/>
            <w:tcMar/>
          </w:tcPr>
          <w:p w:rsidRPr="00D91792" w:rsidR="001138BA" w:rsidP="007B36D0" w:rsidRDefault="00937BC1" w14:paraId="3F37C2EE" w14:textId="02AF1A3B">
            <w:pPr>
              <w:spacing w:after="0" w:line="240" w:lineRule="auto"/>
              <w:jc w:val="both"/>
              <w:rPr>
                <w:rFonts w:ascii="Arial" w:hAnsi="Arial" w:eastAsia="Times New Roman" w:cs="Arial"/>
                <w:b/>
                <w:bCs/>
                <w:sz w:val="20"/>
                <w:szCs w:val="20"/>
                <w:lang w:val="en-US"/>
              </w:rPr>
            </w:pPr>
            <w:r w:rsidRPr="00D91792">
              <w:rPr>
                <w:rFonts w:ascii="Arial" w:hAnsi="Arial" w:eastAsia="Times New Roman" w:cs="Arial"/>
                <w:b/>
                <w:bCs/>
                <w:sz w:val="20"/>
                <w:szCs w:val="20"/>
                <w:lang w:val="en-US"/>
              </w:rPr>
              <w:t>Gross motor skills-</w:t>
            </w:r>
            <w:r w:rsidRPr="00D91792" w:rsidR="0016027C">
              <w:rPr>
                <w:rFonts w:ascii="Arial" w:hAnsi="Arial" w:eastAsia="Times New Roman" w:cs="Arial"/>
                <w:b/>
                <w:bCs/>
                <w:sz w:val="20"/>
                <w:szCs w:val="20"/>
                <w:lang w:val="en-US"/>
              </w:rPr>
              <w:t xml:space="preserve"> </w:t>
            </w:r>
            <w:r w:rsidRPr="00D91792" w:rsidR="001138BA">
              <w:rPr>
                <w:rFonts w:ascii="Arial" w:hAnsi="Arial" w:eastAsia="Times New Roman" w:cs="Arial"/>
                <w:sz w:val="20"/>
                <w:szCs w:val="20"/>
                <w:lang w:val="en-US"/>
              </w:rPr>
              <w:t>Gym</w:t>
            </w:r>
            <w:r w:rsidRPr="00D91792" w:rsidR="0016027C">
              <w:rPr>
                <w:rFonts w:ascii="Arial" w:hAnsi="Arial" w:eastAsia="Times New Roman" w:cs="Arial"/>
                <w:sz w:val="20"/>
                <w:szCs w:val="20"/>
                <w:lang w:val="en-US"/>
              </w:rPr>
              <w:t xml:space="preserve">/ </w:t>
            </w:r>
            <w:r w:rsidRPr="00D91792" w:rsidR="001138BA">
              <w:rPr>
                <w:rFonts w:ascii="Arial" w:hAnsi="Arial" w:eastAsia="Times New Roman" w:cs="Arial"/>
                <w:sz w:val="20"/>
                <w:szCs w:val="20"/>
                <w:lang w:val="en-US"/>
              </w:rPr>
              <w:t>Games</w:t>
            </w:r>
          </w:p>
          <w:p w:rsidRPr="00D91792" w:rsidR="004E20D2" w:rsidP="007B36D0" w:rsidRDefault="00937BC1" w14:paraId="2A0EC66F" w14:textId="1DAADEF3">
            <w:pPr>
              <w:spacing w:after="0" w:line="240" w:lineRule="auto"/>
              <w:jc w:val="both"/>
              <w:rPr>
                <w:rFonts w:ascii="Arial" w:hAnsi="Arial" w:eastAsia="Times New Roman" w:cs="Arial"/>
                <w:b/>
                <w:bCs/>
                <w:sz w:val="20"/>
                <w:szCs w:val="20"/>
                <w:lang w:val="en-US"/>
              </w:rPr>
            </w:pPr>
            <w:r w:rsidRPr="00D91792">
              <w:rPr>
                <w:rFonts w:ascii="Arial" w:hAnsi="Arial" w:eastAsia="Times New Roman" w:cs="Arial"/>
                <w:b/>
                <w:bCs/>
                <w:sz w:val="20"/>
                <w:szCs w:val="20"/>
                <w:lang w:val="en-US"/>
              </w:rPr>
              <w:t>Fine motor skills-</w:t>
            </w:r>
            <w:r w:rsidRPr="00D91792">
              <w:rPr>
                <w:rFonts w:ascii="Arial" w:hAnsi="Arial" w:eastAsia="Times New Roman" w:cs="Arial"/>
                <w:bCs/>
                <w:sz w:val="20"/>
                <w:szCs w:val="20"/>
                <w:lang w:val="en-US"/>
              </w:rPr>
              <w:t xml:space="preserve"> </w:t>
            </w:r>
            <w:r w:rsidRPr="00D91792">
              <w:rPr>
                <w:rFonts w:ascii="Arial" w:hAnsi="Arial" w:cs="Arial"/>
                <w:sz w:val="20"/>
                <w:szCs w:val="20"/>
              </w:rPr>
              <w:t>Use a range of small tools, including scissors, paint brushes and cutlery;</w:t>
            </w:r>
          </w:p>
        </w:tc>
        <w:tc>
          <w:tcPr>
            <w:tcW w:w="7083" w:type="dxa"/>
            <w:tcMar/>
          </w:tcPr>
          <w:p w:rsidRPr="00D91792" w:rsidR="00937BC1" w:rsidP="007B36D0" w:rsidRDefault="00937BC1" w14:paraId="6DC5B4E7" w14:textId="717C2D36">
            <w:pPr>
              <w:spacing w:after="0" w:line="240" w:lineRule="auto"/>
              <w:jc w:val="both"/>
              <w:rPr>
                <w:rFonts w:ascii="Arial" w:hAnsi="Arial" w:eastAsia="Times New Roman" w:cs="Arial"/>
                <w:bCs/>
                <w:sz w:val="20"/>
                <w:szCs w:val="20"/>
                <w:lang w:val="en-US"/>
              </w:rPr>
            </w:pPr>
            <w:r w:rsidRPr="00D91792">
              <w:rPr>
                <w:rFonts w:ascii="Arial" w:hAnsi="Arial" w:eastAsia="Times New Roman" w:cs="Arial"/>
                <w:b/>
                <w:bCs/>
                <w:sz w:val="20"/>
                <w:szCs w:val="20"/>
                <w:lang w:val="en-US"/>
              </w:rPr>
              <w:t>Gross motor skills-</w:t>
            </w:r>
            <w:r w:rsidRPr="00D91792" w:rsidR="0016027C">
              <w:rPr>
                <w:rFonts w:ascii="Arial" w:hAnsi="Arial" w:eastAsia="Times New Roman" w:cs="Arial"/>
                <w:b/>
                <w:bCs/>
                <w:sz w:val="20"/>
                <w:szCs w:val="20"/>
                <w:lang w:val="en-US"/>
              </w:rPr>
              <w:t xml:space="preserve"> </w:t>
            </w:r>
            <w:r w:rsidRPr="00D91792" w:rsidR="001138BA">
              <w:rPr>
                <w:rFonts w:ascii="Arial" w:hAnsi="Arial" w:eastAsia="Times New Roman" w:cs="Arial"/>
                <w:bCs/>
                <w:sz w:val="20"/>
                <w:szCs w:val="20"/>
                <w:lang w:val="en-US"/>
              </w:rPr>
              <w:t>Athletics</w:t>
            </w:r>
            <w:r w:rsidRPr="00D91792" w:rsidR="0016027C">
              <w:rPr>
                <w:rFonts w:ascii="Arial" w:hAnsi="Arial" w:eastAsia="Times New Roman" w:cs="Arial"/>
                <w:bCs/>
                <w:sz w:val="20"/>
                <w:szCs w:val="20"/>
                <w:lang w:val="en-US"/>
              </w:rPr>
              <w:t>/ Games</w:t>
            </w:r>
          </w:p>
          <w:p w:rsidRPr="00D91792" w:rsidR="004E20D2" w:rsidP="007B36D0" w:rsidRDefault="00937BC1" w14:paraId="7BA84E0F" w14:textId="024D626E">
            <w:pPr>
              <w:spacing w:after="0" w:line="240" w:lineRule="auto"/>
              <w:jc w:val="both"/>
              <w:rPr>
                <w:rFonts w:ascii="Arial" w:hAnsi="Arial" w:eastAsia="Times New Roman" w:cs="Arial"/>
                <w:b/>
                <w:bCs/>
                <w:sz w:val="20"/>
                <w:szCs w:val="20"/>
                <w:lang w:val="en-US"/>
              </w:rPr>
            </w:pPr>
            <w:r w:rsidRPr="00D91792">
              <w:rPr>
                <w:rFonts w:ascii="Arial" w:hAnsi="Arial" w:eastAsia="Times New Roman" w:cs="Arial"/>
                <w:b/>
                <w:bCs/>
                <w:sz w:val="20"/>
                <w:szCs w:val="20"/>
                <w:lang w:val="en-US"/>
              </w:rPr>
              <w:t>Fine motor skills-</w:t>
            </w:r>
            <w:r w:rsidRPr="00D91792">
              <w:rPr>
                <w:rFonts w:ascii="Arial" w:hAnsi="Arial" w:cs="Arial"/>
                <w:sz w:val="20"/>
                <w:szCs w:val="20"/>
              </w:rPr>
              <w:t xml:space="preserve"> </w:t>
            </w:r>
            <w:r w:rsidRPr="00D91792">
              <w:rPr>
                <w:rFonts w:ascii="Arial" w:hAnsi="Arial" w:eastAsia="Times New Roman" w:cs="Arial"/>
                <w:bCs/>
                <w:sz w:val="20"/>
                <w:szCs w:val="20"/>
                <w:lang w:val="en-US"/>
              </w:rPr>
              <w:t>Begin to show accuracy and care when drawing.</w:t>
            </w:r>
          </w:p>
        </w:tc>
      </w:tr>
      <w:tr w:rsidRPr="00D91792" w:rsidR="004E20D2" w:rsidTr="7FA8FBDA" w14:paraId="3E47327B" w14:textId="77777777">
        <w:trPr>
          <w:trHeight w:val="670"/>
        </w:trPr>
        <w:tc>
          <w:tcPr>
            <w:tcW w:w="1764" w:type="dxa"/>
            <w:shd w:val="clear" w:color="auto" w:fill="00491E"/>
            <w:tcMar/>
            <w:vAlign w:val="center"/>
          </w:tcPr>
          <w:p w:rsidRPr="00D91792" w:rsidR="004E20D2" w:rsidP="007B36D0" w:rsidRDefault="004E20D2" w14:paraId="3B3876B3" w14:textId="65C9C6F4">
            <w:pPr>
              <w:spacing w:after="0" w:line="240" w:lineRule="auto"/>
              <w:jc w:val="center"/>
              <w:rPr>
                <w:rFonts w:ascii="Arial" w:hAnsi="Arial" w:eastAsia="Times New Roman" w:cs="Arial"/>
                <w:b/>
                <w:sz w:val="20"/>
                <w:szCs w:val="20"/>
                <w:lang w:val="en-US"/>
              </w:rPr>
            </w:pPr>
            <w:r w:rsidRPr="00D91792">
              <w:rPr>
                <w:rFonts w:ascii="Arial" w:hAnsi="Arial" w:eastAsia="Times New Roman" w:cs="Arial"/>
                <w:b/>
                <w:sz w:val="18"/>
                <w:szCs w:val="18"/>
                <w:lang w:val="en-US"/>
              </w:rPr>
              <w:t>C</w:t>
            </w:r>
            <w:r w:rsidRPr="00D91792" w:rsidR="00E64B3D">
              <w:rPr>
                <w:rFonts w:ascii="Arial" w:hAnsi="Arial" w:eastAsia="Times New Roman" w:cs="Arial"/>
                <w:b/>
                <w:sz w:val="18"/>
                <w:szCs w:val="18"/>
                <w:lang w:val="en-US"/>
              </w:rPr>
              <w:t>ommunication</w:t>
            </w:r>
            <w:r w:rsidRPr="00D91792" w:rsidR="00E64B3D">
              <w:rPr>
                <w:rFonts w:ascii="Arial" w:hAnsi="Arial" w:eastAsia="Times New Roman" w:cs="Arial"/>
                <w:b/>
                <w:sz w:val="20"/>
                <w:szCs w:val="20"/>
                <w:lang w:val="en-US"/>
              </w:rPr>
              <w:t xml:space="preserve"> and </w:t>
            </w:r>
            <w:r w:rsidRPr="00D91792">
              <w:rPr>
                <w:rFonts w:ascii="Arial" w:hAnsi="Arial" w:eastAsia="Times New Roman" w:cs="Arial"/>
                <w:b/>
                <w:sz w:val="20"/>
                <w:szCs w:val="20"/>
                <w:lang w:val="en-US"/>
              </w:rPr>
              <w:t>L</w:t>
            </w:r>
            <w:r w:rsidRPr="00D91792" w:rsidR="00E64B3D">
              <w:rPr>
                <w:rFonts w:ascii="Arial" w:hAnsi="Arial" w:eastAsia="Times New Roman" w:cs="Arial"/>
                <w:b/>
                <w:sz w:val="20"/>
                <w:szCs w:val="20"/>
                <w:lang w:val="en-US"/>
              </w:rPr>
              <w:t>anguage</w:t>
            </w:r>
          </w:p>
        </w:tc>
        <w:tc>
          <w:tcPr>
            <w:tcW w:w="6657" w:type="dxa"/>
            <w:tcMar/>
          </w:tcPr>
          <w:p w:rsidRPr="00D91792" w:rsidR="004E20D2" w:rsidP="007B36D0" w:rsidRDefault="004E20D2" w14:paraId="002E72D2" w14:textId="1B4DF021">
            <w:pPr>
              <w:spacing w:after="0" w:line="240" w:lineRule="auto"/>
              <w:jc w:val="both"/>
              <w:rPr>
                <w:rFonts w:ascii="Arial" w:hAnsi="Arial" w:eastAsia="Times New Roman" w:cs="Arial"/>
                <w:b/>
                <w:sz w:val="20"/>
                <w:szCs w:val="20"/>
                <w:lang w:val="en-US"/>
              </w:rPr>
            </w:pPr>
            <w:r w:rsidRPr="00D91792">
              <w:rPr>
                <w:rFonts w:ascii="Arial" w:hAnsi="Arial" w:eastAsia="Times New Roman" w:cs="Arial"/>
                <w:b/>
                <w:sz w:val="20"/>
                <w:szCs w:val="20"/>
                <w:lang w:val="en-US"/>
              </w:rPr>
              <w:t xml:space="preserve">Listening, Attention and Understanding: </w:t>
            </w:r>
            <w:r w:rsidRPr="00D91792" w:rsidR="00937BC1">
              <w:rPr>
                <w:rFonts w:ascii="Arial" w:hAnsi="Arial" w:cs="Arial"/>
                <w:sz w:val="20"/>
                <w:szCs w:val="20"/>
              </w:rPr>
              <w:t xml:space="preserve"> </w:t>
            </w:r>
            <w:r w:rsidRPr="00D91792" w:rsidR="00937BC1">
              <w:rPr>
                <w:rFonts w:ascii="Arial" w:hAnsi="Arial" w:eastAsia="Times New Roman" w:cs="Arial"/>
                <w:sz w:val="20"/>
                <w:szCs w:val="20"/>
                <w:lang w:val="en-US"/>
              </w:rPr>
              <w:t>Hold conversation when engaged in back-and-forth exchanges with their teacher and peers</w:t>
            </w:r>
          </w:p>
          <w:p w:rsidRPr="00D91792" w:rsidR="004E20D2" w:rsidP="007B36D0" w:rsidRDefault="004E20D2" w14:paraId="10F798D7" w14:textId="77777777">
            <w:pPr>
              <w:spacing w:after="0" w:line="240" w:lineRule="auto"/>
              <w:jc w:val="both"/>
              <w:rPr>
                <w:rFonts w:ascii="Arial" w:hAnsi="Arial" w:eastAsia="Times New Roman" w:cs="Arial"/>
                <w:b/>
                <w:sz w:val="20"/>
                <w:szCs w:val="20"/>
                <w:lang w:val="en-US"/>
              </w:rPr>
            </w:pPr>
            <w:r w:rsidRPr="00D91792">
              <w:rPr>
                <w:rFonts w:ascii="Arial" w:hAnsi="Arial" w:eastAsia="Times New Roman" w:cs="Arial"/>
                <w:b/>
                <w:sz w:val="20"/>
                <w:szCs w:val="20"/>
                <w:lang w:val="en-US"/>
              </w:rPr>
              <w:t xml:space="preserve">Speaking: </w:t>
            </w:r>
            <w:r w:rsidRPr="00D91792">
              <w:rPr>
                <w:rFonts w:ascii="Arial" w:hAnsi="Arial" w:cs="Arial"/>
                <w:sz w:val="20"/>
                <w:szCs w:val="20"/>
              </w:rPr>
              <w:t xml:space="preserve"> </w:t>
            </w:r>
            <w:r w:rsidRPr="00D91792">
              <w:rPr>
                <w:rFonts w:ascii="Arial" w:hAnsi="Arial" w:eastAsia="Times New Roman" w:cs="Arial"/>
                <w:sz w:val="20"/>
                <w:szCs w:val="20"/>
                <w:lang w:val="en-US"/>
              </w:rPr>
              <w:t>Participate in small group, class and one-to-one discussions, offering their own ideas, using recently introduced vocabulary;</w:t>
            </w:r>
          </w:p>
          <w:p w:rsidRPr="00D91792" w:rsidR="004E20D2" w:rsidP="007B36D0" w:rsidRDefault="004E20D2" w14:paraId="2C4DDBA7" w14:textId="79481E8A">
            <w:pPr>
              <w:spacing w:after="0" w:line="240" w:lineRule="auto"/>
              <w:jc w:val="both"/>
              <w:rPr>
                <w:rFonts w:ascii="Arial" w:hAnsi="Arial" w:eastAsia="Times New Roman" w:cs="Arial"/>
                <w:b/>
                <w:sz w:val="20"/>
                <w:szCs w:val="20"/>
                <w:lang w:val="en-US"/>
              </w:rPr>
            </w:pPr>
          </w:p>
          <w:p w:rsidRPr="00D91792" w:rsidR="004E20D2" w:rsidP="007B36D0" w:rsidRDefault="004E20D2" w14:paraId="05619A33" w14:textId="4C186538">
            <w:pPr>
              <w:spacing w:after="0" w:line="240" w:lineRule="auto"/>
              <w:jc w:val="both"/>
              <w:rPr>
                <w:rFonts w:ascii="Arial" w:hAnsi="Arial" w:eastAsia="Times New Roman" w:cs="Arial"/>
                <w:b/>
                <w:sz w:val="20"/>
                <w:szCs w:val="20"/>
                <w:lang w:val="en-US"/>
              </w:rPr>
            </w:pPr>
          </w:p>
        </w:tc>
        <w:tc>
          <w:tcPr>
            <w:tcW w:w="6915" w:type="dxa"/>
            <w:tcMar/>
          </w:tcPr>
          <w:p w:rsidRPr="00D91792" w:rsidR="004E20D2" w:rsidP="007B36D0" w:rsidRDefault="004E20D2" w14:paraId="0C6555B2" w14:textId="4B29DEF6">
            <w:pPr>
              <w:spacing w:after="0" w:line="240" w:lineRule="auto"/>
              <w:jc w:val="both"/>
              <w:rPr>
                <w:rFonts w:ascii="Arial" w:hAnsi="Arial" w:eastAsia="Times New Roman" w:cs="Arial"/>
                <w:b/>
                <w:sz w:val="20"/>
                <w:szCs w:val="20"/>
                <w:lang w:val="en-US"/>
              </w:rPr>
            </w:pPr>
            <w:r w:rsidRPr="00D91792">
              <w:rPr>
                <w:rFonts w:ascii="Arial" w:hAnsi="Arial" w:eastAsia="Times New Roman" w:cs="Arial"/>
                <w:b/>
                <w:sz w:val="20"/>
                <w:szCs w:val="20"/>
                <w:lang w:val="en-US"/>
              </w:rPr>
              <w:t xml:space="preserve">Listening, Attention and Understanding: </w:t>
            </w:r>
            <w:r w:rsidRPr="00D91792" w:rsidR="00937BC1">
              <w:rPr>
                <w:rFonts w:ascii="Arial" w:hAnsi="Arial" w:cs="Arial"/>
                <w:sz w:val="20"/>
                <w:szCs w:val="20"/>
              </w:rPr>
              <w:t xml:space="preserve"> </w:t>
            </w:r>
            <w:r w:rsidRPr="00D91792" w:rsidR="00937BC1">
              <w:rPr>
                <w:rFonts w:ascii="Arial" w:hAnsi="Arial" w:eastAsia="Times New Roman" w:cs="Arial"/>
                <w:sz w:val="20"/>
                <w:szCs w:val="20"/>
                <w:lang w:val="en-US"/>
              </w:rPr>
              <w:t>Listen attentively and respond to what they hear with relevant questions, comments and actions when being read to and during whole class discussions and small group interactions;</w:t>
            </w:r>
          </w:p>
          <w:p w:rsidRPr="00D91792" w:rsidR="004E20D2" w:rsidP="007B36D0" w:rsidRDefault="004E20D2" w14:paraId="0722EE7F" w14:textId="23F09AEB">
            <w:pPr>
              <w:spacing w:after="0" w:line="240" w:lineRule="auto"/>
              <w:jc w:val="both"/>
              <w:rPr>
                <w:rFonts w:ascii="Arial" w:hAnsi="Arial" w:eastAsia="Times New Roman" w:cs="Arial"/>
                <w:b/>
                <w:sz w:val="20"/>
                <w:szCs w:val="20"/>
                <w:lang w:val="en-US"/>
              </w:rPr>
            </w:pPr>
            <w:r w:rsidRPr="00D91792">
              <w:rPr>
                <w:rFonts w:ascii="Arial" w:hAnsi="Arial" w:eastAsia="Times New Roman" w:cs="Arial"/>
                <w:b/>
                <w:sz w:val="20"/>
                <w:szCs w:val="20"/>
                <w:lang w:val="en-US"/>
              </w:rPr>
              <w:t xml:space="preserve">Speaking: </w:t>
            </w:r>
            <w:r w:rsidRPr="00D91792">
              <w:rPr>
                <w:rFonts w:ascii="Arial" w:hAnsi="Arial" w:cs="Arial"/>
                <w:sz w:val="20"/>
                <w:szCs w:val="20"/>
              </w:rPr>
              <w:t xml:space="preserve"> </w:t>
            </w:r>
            <w:r w:rsidRPr="00D91792">
              <w:rPr>
                <w:rFonts w:ascii="Arial" w:hAnsi="Arial" w:eastAsia="Times New Roman" w:cs="Arial"/>
                <w:sz w:val="20"/>
                <w:szCs w:val="20"/>
                <w:lang w:val="en-US"/>
              </w:rPr>
              <w:t>Offer explanations for why things might happen, making use of recently introduced vocabulary from stories, non-fiction, rhymes and poems when appropriate;</w:t>
            </w:r>
          </w:p>
        </w:tc>
        <w:tc>
          <w:tcPr>
            <w:tcW w:w="7083" w:type="dxa"/>
            <w:tcMar/>
          </w:tcPr>
          <w:p w:rsidRPr="00D91792" w:rsidR="004E20D2" w:rsidP="007B36D0" w:rsidRDefault="004E20D2" w14:paraId="62242F83" w14:textId="01232319">
            <w:pPr>
              <w:spacing w:after="0" w:line="240" w:lineRule="auto"/>
              <w:jc w:val="both"/>
              <w:rPr>
                <w:rFonts w:ascii="Arial" w:hAnsi="Arial" w:eastAsia="Times New Roman" w:cs="Arial"/>
                <w:b/>
                <w:sz w:val="20"/>
                <w:szCs w:val="20"/>
                <w:lang w:val="en-US"/>
              </w:rPr>
            </w:pPr>
            <w:r w:rsidRPr="00D91792">
              <w:rPr>
                <w:rFonts w:ascii="Arial" w:hAnsi="Arial" w:eastAsia="Times New Roman" w:cs="Arial"/>
                <w:b/>
                <w:sz w:val="20"/>
                <w:szCs w:val="20"/>
                <w:lang w:val="en-US"/>
              </w:rPr>
              <w:t xml:space="preserve">Listening, Attention and Understanding: </w:t>
            </w:r>
            <w:r w:rsidRPr="00D91792" w:rsidR="00937BC1">
              <w:rPr>
                <w:rFonts w:ascii="Arial" w:hAnsi="Arial" w:cs="Arial"/>
                <w:sz w:val="20"/>
                <w:szCs w:val="20"/>
              </w:rPr>
              <w:t xml:space="preserve"> </w:t>
            </w:r>
            <w:r w:rsidRPr="00D91792" w:rsidR="00937BC1">
              <w:rPr>
                <w:rFonts w:ascii="Arial" w:hAnsi="Arial" w:eastAsia="Times New Roman" w:cs="Arial"/>
                <w:sz w:val="20"/>
                <w:szCs w:val="20"/>
                <w:lang w:val="en-US"/>
              </w:rPr>
              <w:t>Make comments about what they have heard and ask questions to clarify their understanding;</w:t>
            </w:r>
          </w:p>
          <w:p w:rsidRPr="00D91792" w:rsidR="004E20D2" w:rsidP="007B36D0" w:rsidRDefault="004E20D2" w14:paraId="213FA955" w14:textId="77777777">
            <w:pPr>
              <w:spacing w:after="0" w:line="240" w:lineRule="auto"/>
              <w:jc w:val="both"/>
              <w:rPr>
                <w:rFonts w:ascii="Arial" w:hAnsi="Arial" w:eastAsia="Times New Roman" w:cs="Arial"/>
                <w:b/>
                <w:sz w:val="20"/>
                <w:szCs w:val="20"/>
                <w:lang w:val="en-US"/>
              </w:rPr>
            </w:pPr>
            <w:r w:rsidRPr="00D91792">
              <w:rPr>
                <w:rFonts w:ascii="Arial" w:hAnsi="Arial" w:eastAsia="Times New Roman" w:cs="Arial"/>
                <w:b/>
                <w:sz w:val="20"/>
                <w:szCs w:val="20"/>
                <w:lang w:val="en-US"/>
              </w:rPr>
              <w:t xml:space="preserve">Speaking: </w:t>
            </w:r>
            <w:r w:rsidRPr="00D91792">
              <w:rPr>
                <w:rFonts w:ascii="Arial" w:hAnsi="Arial" w:cs="Arial"/>
                <w:sz w:val="20"/>
                <w:szCs w:val="20"/>
              </w:rPr>
              <w:t xml:space="preserve"> </w:t>
            </w:r>
            <w:r w:rsidRPr="00D91792">
              <w:rPr>
                <w:rFonts w:ascii="Arial" w:hAnsi="Arial" w:eastAsia="Times New Roman" w:cs="Arial"/>
                <w:sz w:val="20"/>
                <w:szCs w:val="20"/>
                <w:lang w:val="en-US"/>
              </w:rPr>
              <w:t>Express their ideas and feelings about their experiences using full sentences, including use of past, present and future tenses and making use of conjunctions, with modelling and support from their teacher.</w:t>
            </w:r>
            <w:r w:rsidRPr="00D91792">
              <w:rPr>
                <w:rFonts w:ascii="Arial" w:hAnsi="Arial" w:eastAsia="Times New Roman" w:cs="Arial"/>
                <w:b/>
                <w:sz w:val="20"/>
                <w:szCs w:val="20"/>
                <w:lang w:val="en-US"/>
              </w:rPr>
              <w:t xml:space="preserve">  </w:t>
            </w:r>
          </w:p>
          <w:p w:rsidRPr="00D91792" w:rsidR="004E20D2" w:rsidP="007B36D0" w:rsidRDefault="004E20D2" w14:paraId="15FA4C20" w14:textId="594AF2BA">
            <w:pPr>
              <w:spacing w:after="0" w:line="240" w:lineRule="auto"/>
              <w:jc w:val="both"/>
              <w:rPr>
                <w:rFonts w:ascii="Arial" w:hAnsi="Arial" w:eastAsia="Times New Roman" w:cs="Arial"/>
                <w:b/>
                <w:sz w:val="20"/>
                <w:szCs w:val="20"/>
                <w:lang w:val="en-US"/>
              </w:rPr>
            </w:pPr>
          </w:p>
        </w:tc>
      </w:tr>
      <w:tr w:rsidRPr="00D91792" w:rsidR="004E20D2" w:rsidTr="7FA8FBDA" w14:paraId="5AE5B091" w14:textId="77777777">
        <w:trPr>
          <w:trHeight w:val="2422"/>
        </w:trPr>
        <w:tc>
          <w:tcPr>
            <w:tcW w:w="1764" w:type="dxa"/>
            <w:shd w:val="clear" w:color="auto" w:fill="00491E"/>
            <w:tcMar/>
            <w:vAlign w:val="center"/>
          </w:tcPr>
          <w:p w:rsidRPr="00D91792" w:rsidR="004E20D2" w:rsidP="007B36D0" w:rsidRDefault="004E20D2" w14:paraId="4C685DC4" w14:textId="77777777">
            <w:pPr>
              <w:spacing w:after="0" w:line="240" w:lineRule="auto"/>
              <w:jc w:val="center"/>
              <w:rPr>
                <w:rFonts w:ascii="Arial" w:hAnsi="Arial" w:eastAsia="Times New Roman" w:cs="Arial"/>
                <w:b/>
                <w:sz w:val="20"/>
                <w:szCs w:val="20"/>
                <w:highlight w:val="yellow"/>
                <w:lang w:val="en-US"/>
              </w:rPr>
            </w:pPr>
            <w:r w:rsidRPr="00D91792">
              <w:rPr>
                <w:rFonts w:ascii="Arial" w:hAnsi="Arial" w:eastAsia="Times New Roman" w:cs="Arial"/>
                <w:b/>
                <w:sz w:val="20"/>
                <w:szCs w:val="20"/>
                <w:lang w:val="en-US"/>
              </w:rPr>
              <w:t>Literacy</w:t>
            </w:r>
          </w:p>
        </w:tc>
        <w:tc>
          <w:tcPr>
            <w:tcW w:w="6657" w:type="dxa"/>
            <w:tcMar/>
          </w:tcPr>
          <w:p w:rsidRPr="00D91792" w:rsidR="0016027C" w:rsidP="007B36D0" w:rsidRDefault="0016027C" w14:paraId="539B0A60" w14:textId="55FA3D0C">
            <w:pPr>
              <w:spacing w:after="0" w:line="240" w:lineRule="auto"/>
              <w:jc w:val="both"/>
              <w:rPr>
                <w:rFonts w:ascii="Arial" w:hAnsi="Arial" w:eastAsia="Times New Roman" w:cs="Arial"/>
                <w:b/>
                <w:bCs/>
                <w:sz w:val="20"/>
                <w:szCs w:val="20"/>
                <w:lang w:val="en-US"/>
              </w:rPr>
            </w:pPr>
            <w:r w:rsidRPr="00D91792">
              <w:rPr>
                <w:rFonts w:ascii="Arial" w:hAnsi="Arial" w:eastAsia="Times New Roman" w:cs="Arial"/>
                <w:b/>
                <w:bCs/>
                <w:sz w:val="20"/>
                <w:szCs w:val="20"/>
                <w:lang w:val="en-US"/>
              </w:rPr>
              <w:t xml:space="preserve">Comprehension: </w:t>
            </w:r>
            <w:r w:rsidRPr="00D91792">
              <w:rPr>
                <w:rFonts w:ascii="Arial" w:hAnsi="Arial" w:eastAsia="Times New Roman" w:cs="Arial"/>
                <w:bCs/>
                <w:sz w:val="20"/>
                <w:szCs w:val="20"/>
                <w:lang w:val="en-US"/>
              </w:rPr>
              <w:t>Use and understand recently introduced vocabulary during discussions about stories, non-fiction, rhymes and poems and during role-play.</w:t>
            </w:r>
          </w:p>
          <w:p w:rsidRPr="00D91792" w:rsidR="004E20D2" w:rsidP="007B36D0" w:rsidRDefault="0016027C" w14:paraId="5AE2142C" w14:textId="183E93B6">
            <w:pPr>
              <w:spacing w:after="0" w:line="240" w:lineRule="auto"/>
              <w:jc w:val="both"/>
              <w:rPr>
                <w:rFonts w:ascii="Arial" w:hAnsi="Arial" w:cs="Arial"/>
                <w:sz w:val="20"/>
                <w:szCs w:val="20"/>
              </w:rPr>
            </w:pPr>
            <w:r w:rsidRPr="00D91792">
              <w:rPr>
                <w:rFonts w:ascii="Arial" w:hAnsi="Arial" w:eastAsia="Times New Roman" w:cs="Arial"/>
                <w:b/>
                <w:bCs/>
                <w:sz w:val="20"/>
                <w:szCs w:val="20"/>
                <w:lang w:val="en-US"/>
              </w:rPr>
              <w:t xml:space="preserve">Word </w:t>
            </w:r>
            <w:r w:rsidRPr="00D91792" w:rsidR="004E20D2">
              <w:rPr>
                <w:rFonts w:ascii="Arial" w:hAnsi="Arial" w:eastAsia="Times New Roman" w:cs="Arial"/>
                <w:b/>
                <w:bCs/>
                <w:sz w:val="20"/>
                <w:szCs w:val="20"/>
                <w:lang w:val="en-US"/>
              </w:rPr>
              <w:t xml:space="preserve">Reading: </w:t>
            </w:r>
            <w:r w:rsidRPr="00D91792" w:rsidR="004E20D2">
              <w:rPr>
                <w:rFonts w:ascii="Arial" w:hAnsi="Arial" w:cs="Arial"/>
                <w:sz w:val="20"/>
                <w:szCs w:val="20"/>
              </w:rPr>
              <w:t xml:space="preserve"> </w:t>
            </w:r>
            <w:r w:rsidRPr="00D91792">
              <w:rPr>
                <w:rFonts w:ascii="Arial" w:hAnsi="Arial" w:cs="Arial"/>
                <w:sz w:val="20"/>
                <w:szCs w:val="20"/>
              </w:rPr>
              <w:t xml:space="preserve">  Say a sound for each letter in the alphabet. Read words consistent with their phonic knowledge by sound-blending;</w:t>
            </w:r>
          </w:p>
          <w:p w:rsidRPr="00D91792" w:rsidR="004E20D2" w:rsidP="007B36D0" w:rsidRDefault="004E20D2" w14:paraId="2E2CD25F" w14:textId="20EC0FE6">
            <w:pPr>
              <w:spacing w:line="240" w:lineRule="auto"/>
              <w:rPr>
                <w:rFonts w:ascii="Arial" w:hAnsi="Arial" w:cs="Arial"/>
                <w:sz w:val="20"/>
                <w:szCs w:val="20"/>
              </w:rPr>
            </w:pPr>
            <w:r w:rsidRPr="00D91792">
              <w:rPr>
                <w:rFonts w:ascii="Arial" w:hAnsi="Arial" w:eastAsia="Times New Roman" w:cs="Arial"/>
                <w:b/>
                <w:bCs/>
                <w:sz w:val="20"/>
                <w:szCs w:val="20"/>
                <w:lang w:val="en-US"/>
              </w:rPr>
              <w:t>Writing:</w:t>
            </w:r>
            <w:r w:rsidRPr="00D91792">
              <w:rPr>
                <w:rFonts w:ascii="Arial" w:hAnsi="Arial" w:cs="Arial"/>
                <w:sz w:val="20"/>
                <w:szCs w:val="20"/>
              </w:rPr>
              <w:t xml:space="preserve"> </w:t>
            </w:r>
            <w:r w:rsidRPr="00D91792" w:rsidR="00990258">
              <w:rPr>
                <w:rFonts w:ascii="Arial" w:hAnsi="Arial" w:cs="Arial"/>
                <w:sz w:val="20"/>
                <w:szCs w:val="20"/>
              </w:rPr>
              <w:t xml:space="preserve"> Write recognisable letters, </w:t>
            </w:r>
            <w:r w:rsidRPr="00D91792" w:rsidR="003E6DE6">
              <w:rPr>
                <w:rFonts w:ascii="Arial" w:hAnsi="Arial" w:cs="Arial"/>
                <w:sz w:val="20"/>
                <w:szCs w:val="20"/>
              </w:rPr>
              <w:t>some</w:t>
            </w:r>
            <w:r w:rsidRPr="00D91792" w:rsidR="00990258">
              <w:rPr>
                <w:rFonts w:ascii="Arial" w:hAnsi="Arial" w:cs="Arial"/>
                <w:sz w:val="20"/>
                <w:szCs w:val="20"/>
              </w:rPr>
              <w:t xml:space="preserve"> of which are correctly formed;</w:t>
            </w:r>
            <w:r w:rsidRPr="00D91792" w:rsidR="00145B13">
              <w:rPr>
                <w:rFonts w:ascii="Arial" w:hAnsi="Arial" w:cs="Arial"/>
                <w:sz w:val="20"/>
                <w:szCs w:val="20"/>
              </w:rPr>
              <w:t xml:space="preserve"> </w:t>
            </w:r>
            <w:r w:rsidRPr="00D91792" w:rsidR="00D91792">
              <w:rPr>
                <w:rFonts w:ascii="Arial" w:hAnsi="Arial" w:cs="Arial"/>
                <w:sz w:val="20"/>
                <w:szCs w:val="20"/>
              </w:rPr>
              <w:t xml:space="preserve"> Writing for purpose: </w:t>
            </w:r>
            <w:r w:rsidRPr="00D91792" w:rsidR="00145B13">
              <w:rPr>
                <w:rFonts w:ascii="Arial" w:hAnsi="Arial" w:cs="Arial"/>
                <w:sz w:val="20"/>
                <w:szCs w:val="20"/>
              </w:rPr>
              <w:t xml:space="preserve">Labels and captions, </w:t>
            </w:r>
            <w:r w:rsidRPr="00D91792" w:rsidR="004422DE">
              <w:rPr>
                <w:rFonts w:ascii="Arial" w:hAnsi="Arial" w:cs="Arial"/>
                <w:sz w:val="20"/>
                <w:szCs w:val="20"/>
              </w:rPr>
              <w:t>Lists</w:t>
            </w:r>
          </w:p>
        </w:tc>
        <w:tc>
          <w:tcPr>
            <w:tcW w:w="6915" w:type="dxa"/>
            <w:tcMar/>
          </w:tcPr>
          <w:p w:rsidRPr="00D91792" w:rsidR="0016027C" w:rsidP="007B36D0" w:rsidRDefault="0016027C" w14:paraId="2EB426EE" w14:textId="56CBA501">
            <w:pPr>
              <w:spacing w:after="0" w:line="240" w:lineRule="auto"/>
              <w:jc w:val="both"/>
              <w:rPr>
                <w:rFonts w:ascii="Arial" w:hAnsi="Arial" w:eastAsia="Times New Roman" w:cs="Arial"/>
                <w:b/>
                <w:bCs/>
                <w:sz w:val="20"/>
                <w:szCs w:val="20"/>
                <w:lang w:val="en-US"/>
              </w:rPr>
            </w:pPr>
            <w:r w:rsidRPr="00D91792">
              <w:rPr>
                <w:rFonts w:ascii="Arial" w:hAnsi="Arial" w:eastAsia="Times New Roman" w:cs="Arial"/>
                <w:b/>
                <w:bCs/>
                <w:sz w:val="20"/>
                <w:szCs w:val="20"/>
                <w:lang w:val="en-US"/>
              </w:rPr>
              <w:t xml:space="preserve">Comprehension: </w:t>
            </w:r>
            <w:r w:rsidRPr="00D91792">
              <w:rPr>
                <w:rFonts w:ascii="Arial" w:hAnsi="Arial" w:eastAsia="Times New Roman" w:cs="Arial"/>
                <w:bCs/>
                <w:sz w:val="20"/>
                <w:szCs w:val="20"/>
                <w:lang w:val="en-US"/>
              </w:rPr>
              <w:t>Demonstrate understanding of what has been read to them by retelling stories and narratives using their own words and recently introduced vocabulary;</w:t>
            </w:r>
          </w:p>
          <w:p w:rsidRPr="00D91792" w:rsidR="0016027C" w:rsidP="007B36D0" w:rsidRDefault="0016027C" w14:paraId="50464290" w14:textId="09D6417C">
            <w:pPr>
              <w:spacing w:after="0" w:line="240" w:lineRule="auto"/>
              <w:jc w:val="both"/>
              <w:rPr>
                <w:rFonts w:ascii="Arial" w:hAnsi="Arial" w:cs="Arial"/>
                <w:b/>
                <w:sz w:val="20"/>
                <w:szCs w:val="20"/>
              </w:rPr>
            </w:pPr>
            <w:r w:rsidRPr="00D91792">
              <w:rPr>
                <w:rFonts w:ascii="Arial" w:hAnsi="Arial" w:eastAsia="Times New Roman" w:cs="Arial"/>
                <w:b/>
                <w:bCs/>
                <w:sz w:val="20"/>
                <w:szCs w:val="20"/>
                <w:lang w:val="en-US"/>
              </w:rPr>
              <w:t xml:space="preserve">Word Reading: </w:t>
            </w:r>
            <w:r w:rsidRPr="00D91792">
              <w:rPr>
                <w:rFonts w:ascii="Arial" w:hAnsi="Arial" w:cs="Arial"/>
                <w:sz w:val="20"/>
                <w:szCs w:val="20"/>
              </w:rPr>
              <w:t xml:space="preserve"> Say a sound for each letter in the alphabet and at least 10 digraphs; Read words consistent with their phonic knowledge by sound-blending;</w:t>
            </w:r>
          </w:p>
          <w:p w:rsidRPr="00D91792" w:rsidR="004E20D2" w:rsidP="007B36D0" w:rsidRDefault="0016027C" w14:paraId="7F64AEE2" w14:textId="6C6DA515">
            <w:pPr>
              <w:spacing w:after="0" w:line="240" w:lineRule="auto"/>
              <w:rPr>
                <w:rFonts w:ascii="Arial" w:hAnsi="Arial" w:cs="Arial"/>
                <w:sz w:val="20"/>
                <w:szCs w:val="20"/>
              </w:rPr>
            </w:pPr>
            <w:r w:rsidRPr="00D91792">
              <w:rPr>
                <w:rFonts w:ascii="Arial" w:hAnsi="Arial" w:eastAsia="Times New Roman" w:cs="Arial"/>
                <w:b/>
                <w:bCs/>
                <w:sz w:val="20"/>
                <w:szCs w:val="20"/>
                <w:lang w:val="en-US"/>
              </w:rPr>
              <w:t>Writing:</w:t>
            </w:r>
            <w:r w:rsidRPr="00D91792" w:rsidR="00990258">
              <w:rPr>
                <w:rFonts w:ascii="Arial" w:hAnsi="Arial" w:eastAsia="Times New Roman" w:cs="Arial"/>
                <w:b/>
                <w:bCs/>
                <w:sz w:val="20"/>
                <w:szCs w:val="20"/>
                <w:lang w:val="en-US"/>
              </w:rPr>
              <w:t xml:space="preserve"> </w:t>
            </w:r>
            <w:r w:rsidRPr="00D91792" w:rsidR="00990258">
              <w:rPr>
                <w:rFonts w:ascii="Arial" w:hAnsi="Arial" w:cs="Arial"/>
                <w:sz w:val="20"/>
                <w:szCs w:val="20"/>
              </w:rPr>
              <w:t xml:space="preserve"> </w:t>
            </w:r>
            <w:r w:rsidRPr="00D91792" w:rsidR="00990258">
              <w:rPr>
                <w:rFonts w:ascii="Arial" w:hAnsi="Arial" w:eastAsia="Times New Roman" w:cs="Arial"/>
                <w:bCs/>
                <w:sz w:val="20"/>
                <w:szCs w:val="20"/>
                <w:lang w:val="en-US"/>
              </w:rPr>
              <w:t xml:space="preserve">Spell words by identifying sounds in them and representing the sounds with a letter or </w:t>
            </w:r>
            <w:r w:rsidRPr="00D91792" w:rsidR="001138BA">
              <w:rPr>
                <w:rFonts w:ascii="Arial" w:hAnsi="Arial" w:eastAsia="Times New Roman" w:cs="Arial"/>
                <w:bCs/>
                <w:sz w:val="20"/>
                <w:szCs w:val="20"/>
                <w:lang w:val="en-US"/>
              </w:rPr>
              <w:t xml:space="preserve">letters; </w:t>
            </w:r>
            <w:r w:rsidRPr="00D91792" w:rsidR="003E6DE6">
              <w:rPr>
                <w:rFonts w:ascii="Arial" w:hAnsi="Arial" w:cs="Arial"/>
                <w:sz w:val="20"/>
                <w:szCs w:val="20"/>
              </w:rPr>
              <w:t xml:space="preserve">Write recognisable letters, some of which are correctly formed;  </w:t>
            </w:r>
            <w:r w:rsidRPr="00D91792" w:rsidR="00D91792">
              <w:rPr>
                <w:rFonts w:ascii="Arial" w:hAnsi="Arial" w:cs="Arial"/>
                <w:sz w:val="20"/>
                <w:szCs w:val="20"/>
              </w:rPr>
              <w:t xml:space="preserve"> Writing for purpose: Writing Stories (beg, mid, end), Letters,</w:t>
            </w:r>
          </w:p>
        </w:tc>
        <w:tc>
          <w:tcPr>
            <w:tcW w:w="7083" w:type="dxa"/>
            <w:tcMar/>
          </w:tcPr>
          <w:p w:rsidRPr="00D91792" w:rsidR="0016027C" w:rsidP="007B36D0" w:rsidRDefault="0016027C" w14:paraId="3A7E274B" w14:textId="7BB8BF60">
            <w:pPr>
              <w:spacing w:after="0" w:line="240" w:lineRule="auto"/>
              <w:jc w:val="both"/>
              <w:rPr>
                <w:rFonts w:ascii="Arial" w:hAnsi="Arial" w:eastAsia="Times New Roman" w:cs="Arial"/>
                <w:b/>
                <w:bCs/>
                <w:sz w:val="20"/>
                <w:szCs w:val="20"/>
                <w:lang w:val="en-US"/>
              </w:rPr>
            </w:pPr>
            <w:r w:rsidRPr="00D91792">
              <w:rPr>
                <w:rFonts w:ascii="Arial" w:hAnsi="Arial" w:eastAsia="Times New Roman" w:cs="Arial"/>
                <w:b/>
                <w:bCs/>
                <w:sz w:val="20"/>
                <w:szCs w:val="20"/>
                <w:lang w:val="en-US"/>
              </w:rPr>
              <w:t xml:space="preserve">Comprehension: </w:t>
            </w:r>
            <w:r w:rsidRPr="00D91792">
              <w:rPr>
                <w:rFonts w:ascii="Arial" w:hAnsi="Arial" w:cs="Arial"/>
                <w:sz w:val="20"/>
                <w:szCs w:val="20"/>
              </w:rPr>
              <w:t xml:space="preserve"> Anticipate – where appropriate – key events in stories;</w:t>
            </w:r>
          </w:p>
          <w:p w:rsidRPr="00D91792" w:rsidR="0016027C" w:rsidP="007B36D0" w:rsidRDefault="0016027C" w14:paraId="14B63487" w14:textId="6B65A9E6">
            <w:pPr>
              <w:spacing w:after="0" w:line="240" w:lineRule="auto"/>
              <w:jc w:val="both"/>
              <w:rPr>
                <w:rFonts w:ascii="Arial" w:hAnsi="Arial" w:cs="Arial"/>
                <w:sz w:val="20"/>
                <w:szCs w:val="20"/>
              </w:rPr>
            </w:pPr>
            <w:r w:rsidRPr="00D91792">
              <w:rPr>
                <w:rFonts w:ascii="Arial" w:hAnsi="Arial" w:eastAsia="Times New Roman" w:cs="Arial"/>
                <w:b/>
                <w:bCs/>
                <w:sz w:val="20"/>
                <w:szCs w:val="20"/>
                <w:lang w:val="en-US"/>
              </w:rPr>
              <w:t xml:space="preserve">Word Reading: </w:t>
            </w:r>
            <w:r w:rsidRPr="00D91792">
              <w:rPr>
                <w:rFonts w:ascii="Arial" w:hAnsi="Arial" w:eastAsia="Times New Roman" w:cs="Arial"/>
                <w:bCs/>
                <w:sz w:val="20"/>
                <w:szCs w:val="20"/>
                <w:lang w:val="en-US"/>
              </w:rPr>
              <w:t>Read aloud simple sentences and books that are consistent with their phonic knowledge, including some common exception words.</w:t>
            </w:r>
          </w:p>
          <w:p w:rsidRPr="00D91792" w:rsidR="004E20D2" w:rsidP="007B36D0" w:rsidRDefault="0016027C" w14:paraId="75B543B3" w14:textId="6BEEA4F2">
            <w:pPr>
              <w:spacing w:after="0" w:line="240" w:lineRule="auto"/>
              <w:jc w:val="both"/>
              <w:rPr>
                <w:rFonts w:ascii="Arial" w:hAnsi="Arial" w:eastAsia="Times New Roman" w:cs="Arial"/>
                <w:bCs/>
                <w:sz w:val="20"/>
                <w:szCs w:val="20"/>
                <w:lang w:val="en-US"/>
              </w:rPr>
            </w:pPr>
            <w:r w:rsidRPr="00D91792">
              <w:rPr>
                <w:rFonts w:ascii="Arial" w:hAnsi="Arial" w:eastAsia="Times New Roman" w:cs="Arial"/>
                <w:b/>
                <w:bCs/>
                <w:sz w:val="20"/>
                <w:szCs w:val="20"/>
                <w:lang w:val="en-US"/>
              </w:rPr>
              <w:t>Writing:</w:t>
            </w:r>
            <w:r w:rsidRPr="00D91792" w:rsidR="00990258">
              <w:rPr>
                <w:rFonts w:ascii="Arial" w:hAnsi="Arial" w:eastAsia="Times New Roman" w:cs="Arial"/>
                <w:b/>
                <w:bCs/>
                <w:sz w:val="20"/>
                <w:szCs w:val="20"/>
                <w:lang w:val="en-US"/>
              </w:rPr>
              <w:t xml:space="preserve"> </w:t>
            </w:r>
            <w:r w:rsidRPr="00D91792" w:rsidR="00990258">
              <w:rPr>
                <w:rFonts w:ascii="Arial" w:hAnsi="Arial" w:cs="Arial"/>
                <w:sz w:val="20"/>
                <w:szCs w:val="20"/>
              </w:rPr>
              <w:t xml:space="preserve"> </w:t>
            </w:r>
            <w:r w:rsidRPr="00D91792" w:rsidR="00990258">
              <w:rPr>
                <w:rFonts w:ascii="Arial" w:hAnsi="Arial" w:eastAsia="Times New Roman" w:cs="Arial"/>
                <w:bCs/>
                <w:sz w:val="20"/>
                <w:szCs w:val="20"/>
                <w:lang w:val="en-US"/>
              </w:rPr>
              <w:t>Write simple phrases and sentences that can be read by others.</w:t>
            </w:r>
            <w:r w:rsidRPr="00D91792" w:rsidR="003E6DE6">
              <w:rPr>
                <w:rFonts w:ascii="Arial" w:hAnsi="Arial" w:eastAsia="Times New Roman" w:cs="Arial"/>
                <w:bCs/>
                <w:sz w:val="20"/>
                <w:szCs w:val="20"/>
                <w:lang w:val="en-US"/>
              </w:rPr>
              <w:t xml:space="preserve"> </w:t>
            </w:r>
            <w:r w:rsidRPr="00D91792" w:rsidR="003E6DE6">
              <w:rPr>
                <w:rFonts w:ascii="Arial" w:hAnsi="Arial" w:cs="Arial"/>
                <w:sz w:val="20"/>
                <w:szCs w:val="20"/>
              </w:rPr>
              <w:t xml:space="preserve"> Write recognisable letters, most of which are correctly formed;  </w:t>
            </w:r>
          </w:p>
          <w:p w:rsidRPr="00D91792" w:rsidR="00145B13" w:rsidP="007B36D0" w:rsidRDefault="00D91792" w14:paraId="193D2CA0" w14:textId="1B2AB09D">
            <w:pPr>
              <w:rPr>
                <w:rFonts w:ascii="Arial" w:hAnsi="Arial" w:cs="Arial"/>
                <w:sz w:val="20"/>
                <w:szCs w:val="20"/>
              </w:rPr>
            </w:pPr>
            <w:r w:rsidRPr="00D91792">
              <w:rPr>
                <w:rFonts w:ascii="Arial" w:hAnsi="Arial" w:cs="Arial"/>
                <w:sz w:val="20"/>
                <w:szCs w:val="20"/>
              </w:rPr>
              <w:t xml:space="preserve">Writing for purpose: Recounts, </w:t>
            </w:r>
            <w:r w:rsidRPr="00D91792" w:rsidR="00145B13">
              <w:rPr>
                <w:rFonts w:ascii="Arial" w:hAnsi="Arial" w:cs="Arial"/>
                <w:sz w:val="20"/>
                <w:szCs w:val="20"/>
              </w:rPr>
              <w:t>Adjectives, Invitations</w:t>
            </w:r>
            <w:r w:rsidRPr="00D91792">
              <w:rPr>
                <w:rFonts w:ascii="Arial" w:hAnsi="Arial" w:cs="Arial"/>
                <w:sz w:val="20"/>
                <w:szCs w:val="20"/>
              </w:rPr>
              <w:t>,  Writing Stories (beg, mid, end),</w:t>
            </w:r>
          </w:p>
        </w:tc>
      </w:tr>
      <w:tr w:rsidRPr="00D91792" w:rsidR="004E20D2" w:rsidTr="7FA8FBDA" w14:paraId="6236D1C2" w14:textId="77777777">
        <w:trPr>
          <w:trHeight w:val="58"/>
        </w:trPr>
        <w:tc>
          <w:tcPr>
            <w:tcW w:w="1764" w:type="dxa"/>
            <w:shd w:val="clear" w:color="auto" w:fill="00491E"/>
            <w:tcMar/>
            <w:vAlign w:val="center"/>
          </w:tcPr>
          <w:p w:rsidRPr="00D91792" w:rsidR="004E20D2" w:rsidP="007B36D0" w:rsidRDefault="002552B4" w14:paraId="38B39E97" w14:textId="057BE453">
            <w:pPr>
              <w:spacing w:after="0" w:line="240" w:lineRule="auto"/>
              <w:jc w:val="center"/>
              <w:rPr>
                <w:rFonts w:ascii="Arial" w:hAnsi="Arial" w:eastAsia="Times New Roman" w:cs="Arial"/>
                <w:b/>
                <w:sz w:val="20"/>
                <w:szCs w:val="20"/>
                <w:lang w:val="en-US"/>
              </w:rPr>
            </w:pPr>
            <w:r w:rsidRPr="00D91792">
              <w:rPr>
                <w:rFonts w:ascii="Arial" w:hAnsi="Arial" w:eastAsia="Times New Roman" w:cs="Arial"/>
                <w:b/>
                <w:sz w:val="20"/>
                <w:szCs w:val="20"/>
                <w:lang w:val="en-US"/>
              </w:rPr>
              <w:t>Mathematics</w:t>
            </w:r>
          </w:p>
        </w:tc>
        <w:tc>
          <w:tcPr>
            <w:tcW w:w="6657" w:type="dxa"/>
            <w:tcMar/>
          </w:tcPr>
          <w:p w:rsidRPr="00D91792" w:rsidR="004E20D2" w:rsidP="007B36D0" w:rsidRDefault="004E20D2" w14:paraId="5DD7E09E" w14:textId="77777777">
            <w:pPr>
              <w:spacing w:after="0" w:line="240" w:lineRule="auto"/>
              <w:jc w:val="both"/>
              <w:rPr>
                <w:rFonts w:ascii="Arial" w:hAnsi="Arial" w:eastAsia="Times New Roman" w:cs="Arial"/>
                <w:b/>
                <w:bCs/>
                <w:sz w:val="20"/>
                <w:szCs w:val="20"/>
                <w:lang w:val="en-US"/>
              </w:rPr>
            </w:pPr>
            <w:r w:rsidRPr="00D91792">
              <w:rPr>
                <w:rFonts w:ascii="Arial" w:hAnsi="Arial" w:eastAsia="Times New Roman" w:cs="Arial"/>
                <w:b/>
                <w:bCs/>
                <w:sz w:val="20"/>
                <w:szCs w:val="20"/>
                <w:lang w:val="en-US"/>
              </w:rPr>
              <w:t xml:space="preserve">Place value- </w:t>
            </w:r>
            <w:r w:rsidRPr="00D91792">
              <w:rPr>
                <w:rFonts w:ascii="Arial" w:hAnsi="Arial" w:eastAsia="Times New Roman" w:cs="Arial"/>
                <w:bCs/>
                <w:sz w:val="20"/>
                <w:szCs w:val="20"/>
                <w:lang w:val="en-US"/>
              </w:rPr>
              <w:t>numbers to 5, comparing groups</w:t>
            </w:r>
          </w:p>
          <w:p w:rsidRPr="00D91792" w:rsidR="004E20D2" w:rsidP="007B36D0" w:rsidRDefault="004E20D2" w14:paraId="3DD0FE77" w14:textId="75F07169">
            <w:pPr>
              <w:spacing w:after="0" w:line="240" w:lineRule="auto"/>
              <w:jc w:val="both"/>
              <w:rPr>
                <w:rFonts w:ascii="Arial" w:hAnsi="Arial" w:eastAsia="Times New Roman" w:cs="Arial"/>
                <w:b/>
                <w:bCs/>
                <w:sz w:val="20"/>
                <w:szCs w:val="20"/>
                <w:lang w:val="en-US"/>
              </w:rPr>
            </w:pPr>
            <w:r w:rsidRPr="00D91792">
              <w:rPr>
                <w:rFonts w:ascii="Arial" w:hAnsi="Arial" w:eastAsia="Times New Roman" w:cs="Arial"/>
                <w:b/>
                <w:bCs/>
                <w:sz w:val="20"/>
                <w:szCs w:val="20"/>
                <w:lang w:val="en-US"/>
              </w:rPr>
              <w:t xml:space="preserve">Addition and Subtraction- </w:t>
            </w:r>
            <w:r w:rsidRPr="00D91792">
              <w:rPr>
                <w:rFonts w:ascii="Arial" w:hAnsi="Arial" w:eastAsia="Times New Roman" w:cs="Arial"/>
                <w:bCs/>
                <w:sz w:val="20"/>
                <w:szCs w:val="20"/>
                <w:lang w:val="en-US"/>
              </w:rPr>
              <w:t xml:space="preserve">Sorting, </w:t>
            </w:r>
            <w:r w:rsidRPr="00D91792" w:rsidR="00D91792">
              <w:rPr>
                <w:rFonts w:ascii="Arial" w:hAnsi="Arial" w:eastAsia="Times New Roman" w:cs="Arial"/>
                <w:bCs/>
                <w:sz w:val="20"/>
                <w:szCs w:val="20"/>
                <w:lang w:val="en-US"/>
              </w:rPr>
              <w:t>number bonds to</w:t>
            </w:r>
            <w:r w:rsidRPr="00D91792">
              <w:rPr>
                <w:rFonts w:ascii="Arial" w:hAnsi="Arial" w:eastAsia="Times New Roman" w:cs="Arial"/>
                <w:bCs/>
                <w:sz w:val="20"/>
                <w:szCs w:val="20"/>
                <w:lang w:val="en-US"/>
              </w:rPr>
              <w:t xml:space="preserve"> 5</w:t>
            </w:r>
            <w:r w:rsidRPr="00D91792">
              <w:rPr>
                <w:rFonts w:ascii="Arial" w:hAnsi="Arial" w:eastAsia="Times New Roman" w:cs="Arial"/>
                <w:b/>
                <w:bCs/>
                <w:sz w:val="20"/>
                <w:szCs w:val="20"/>
                <w:lang w:val="en-US"/>
              </w:rPr>
              <w:t xml:space="preserve"> </w:t>
            </w:r>
          </w:p>
          <w:p w:rsidRPr="00D91792" w:rsidR="004E20D2" w:rsidP="007B36D0" w:rsidRDefault="004E20D2" w14:paraId="79420086" w14:textId="77777777">
            <w:pPr>
              <w:spacing w:after="0" w:line="240" w:lineRule="auto"/>
              <w:jc w:val="both"/>
              <w:rPr>
                <w:rFonts w:ascii="Arial" w:hAnsi="Arial" w:eastAsia="Times New Roman" w:cs="Arial"/>
                <w:bCs/>
                <w:sz w:val="20"/>
                <w:szCs w:val="20"/>
                <w:lang w:val="en-US"/>
              </w:rPr>
            </w:pPr>
            <w:r w:rsidRPr="00D91792">
              <w:rPr>
                <w:rFonts w:ascii="Arial" w:hAnsi="Arial" w:eastAsia="Times New Roman" w:cs="Arial"/>
                <w:b/>
                <w:bCs/>
                <w:sz w:val="20"/>
                <w:szCs w:val="20"/>
                <w:lang w:val="en-US"/>
              </w:rPr>
              <w:t xml:space="preserve">Measurement- </w:t>
            </w:r>
            <w:r w:rsidRPr="00D91792">
              <w:rPr>
                <w:rFonts w:ascii="Arial" w:hAnsi="Arial" w:eastAsia="Times New Roman" w:cs="Arial"/>
                <w:bCs/>
                <w:sz w:val="20"/>
                <w:szCs w:val="20"/>
                <w:lang w:val="en-US"/>
              </w:rPr>
              <w:t>time</w:t>
            </w:r>
            <w:r w:rsidRPr="00D91792" w:rsidR="00D91792">
              <w:rPr>
                <w:rFonts w:ascii="Arial" w:hAnsi="Arial" w:eastAsia="Times New Roman" w:cs="Arial"/>
                <w:bCs/>
                <w:sz w:val="20"/>
                <w:szCs w:val="20"/>
                <w:lang w:val="en-US"/>
              </w:rPr>
              <w:t>: days of the week, months of the year</w:t>
            </w:r>
          </w:p>
          <w:p w:rsidRPr="00D91792" w:rsidR="00D91792" w:rsidP="007B36D0" w:rsidRDefault="00D91792" w14:paraId="15BEF8BE" w14:textId="61592864">
            <w:pPr>
              <w:spacing w:after="0" w:line="240" w:lineRule="auto"/>
              <w:jc w:val="both"/>
              <w:rPr>
                <w:rFonts w:ascii="Arial" w:hAnsi="Arial" w:eastAsia="Times New Roman" w:cs="Arial"/>
                <w:b/>
                <w:bCs/>
                <w:sz w:val="20"/>
                <w:szCs w:val="20"/>
                <w:lang w:val="en-US"/>
              </w:rPr>
            </w:pPr>
            <w:r w:rsidRPr="00D91792">
              <w:rPr>
                <w:rFonts w:ascii="Arial" w:hAnsi="Arial" w:eastAsia="Times New Roman" w:cs="Arial"/>
                <w:b/>
                <w:sz w:val="20"/>
                <w:szCs w:val="20"/>
                <w:lang w:val="en-US"/>
              </w:rPr>
              <w:t xml:space="preserve">Geometry – </w:t>
            </w:r>
            <w:r w:rsidRPr="00D91792">
              <w:rPr>
                <w:rFonts w:ascii="Arial" w:hAnsi="Arial" w:eastAsia="Times New Roman" w:cs="Arial"/>
                <w:bCs/>
                <w:sz w:val="20"/>
                <w:szCs w:val="20"/>
                <w:lang w:val="en-US"/>
              </w:rPr>
              <w:t>repeating patterns</w:t>
            </w:r>
          </w:p>
        </w:tc>
        <w:tc>
          <w:tcPr>
            <w:tcW w:w="6915" w:type="dxa"/>
            <w:tcMar/>
          </w:tcPr>
          <w:p w:rsidRPr="00D91792" w:rsidR="00D91792" w:rsidP="007B36D0" w:rsidRDefault="00D91792" w14:paraId="63159592" w14:textId="77777777">
            <w:pPr>
              <w:spacing w:after="0" w:line="240" w:lineRule="auto"/>
              <w:jc w:val="both"/>
              <w:rPr>
                <w:rFonts w:ascii="Arial" w:hAnsi="Arial" w:eastAsia="Times New Roman" w:cs="Arial"/>
                <w:sz w:val="20"/>
                <w:szCs w:val="20"/>
                <w:lang w:val="en-US"/>
              </w:rPr>
            </w:pPr>
            <w:r w:rsidRPr="00D91792">
              <w:rPr>
                <w:rFonts w:ascii="Arial" w:hAnsi="Arial" w:eastAsia="Times New Roman" w:cs="Arial"/>
                <w:b/>
                <w:sz w:val="20"/>
                <w:szCs w:val="20"/>
                <w:lang w:val="en-US"/>
              </w:rPr>
              <w:t>Place value-</w:t>
            </w:r>
            <w:r w:rsidRPr="00D91792">
              <w:rPr>
                <w:rFonts w:ascii="Arial" w:hAnsi="Arial" w:eastAsia="Times New Roman" w:cs="Arial"/>
                <w:sz w:val="20"/>
                <w:szCs w:val="20"/>
                <w:lang w:val="en-US"/>
              </w:rPr>
              <w:t xml:space="preserve"> Numbers to 10</w:t>
            </w:r>
          </w:p>
          <w:p w:rsidRPr="00D91792" w:rsidR="004E20D2" w:rsidP="007B36D0" w:rsidRDefault="004E20D2" w14:paraId="5A595EDF" w14:textId="7C03493B">
            <w:pPr>
              <w:spacing w:after="0" w:line="240" w:lineRule="auto"/>
              <w:jc w:val="both"/>
              <w:rPr>
                <w:rFonts w:ascii="Arial" w:hAnsi="Arial" w:eastAsia="Times New Roman" w:cs="Arial"/>
                <w:sz w:val="20"/>
                <w:szCs w:val="20"/>
                <w:lang w:val="en-US"/>
              </w:rPr>
            </w:pPr>
            <w:r w:rsidRPr="00D91792">
              <w:rPr>
                <w:rFonts w:ascii="Arial" w:hAnsi="Arial" w:eastAsia="Times New Roman" w:cs="Arial"/>
                <w:b/>
                <w:sz w:val="20"/>
                <w:szCs w:val="20"/>
                <w:lang w:val="en-US"/>
              </w:rPr>
              <w:t>Addition and Subtraction-</w:t>
            </w:r>
            <w:r w:rsidRPr="00D91792">
              <w:rPr>
                <w:rFonts w:ascii="Arial" w:hAnsi="Arial" w:eastAsia="Times New Roman" w:cs="Arial"/>
                <w:sz w:val="20"/>
                <w:szCs w:val="20"/>
                <w:lang w:val="en-US"/>
              </w:rPr>
              <w:t xml:space="preserve"> Number</w:t>
            </w:r>
            <w:r w:rsidRPr="00D91792" w:rsidR="00D91792">
              <w:rPr>
                <w:rFonts w:ascii="Arial" w:hAnsi="Arial" w:eastAsia="Times New Roman" w:cs="Arial"/>
                <w:sz w:val="20"/>
                <w:szCs w:val="20"/>
                <w:lang w:val="en-US"/>
              </w:rPr>
              <w:t xml:space="preserve"> bonds </w:t>
            </w:r>
            <w:r w:rsidRPr="00D91792">
              <w:rPr>
                <w:rFonts w:ascii="Arial" w:hAnsi="Arial" w:eastAsia="Times New Roman" w:cs="Arial"/>
                <w:sz w:val="20"/>
                <w:szCs w:val="20"/>
                <w:lang w:val="en-US"/>
              </w:rPr>
              <w:t>to 10</w:t>
            </w:r>
          </w:p>
          <w:p w:rsidRPr="00D91792" w:rsidR="004E20D2" w:rsidP="007B36D0" w:rsidRDefault="004E20D2" w14:paraId="4815027C" w14:textId="77777777">
            <w:pPr>
              <w:spacing w:after="0" w:line="240" w:lineRule="auto"/>
              <w:jc w:val="both"/>
              <w:rPr>
                <w:rFonts w:ascii="Arial" w:hAnsi="Arial" w:eastAsia="Times New Roman" w:cs="Arial"/>
                <w:sz w:val="20"/>
                <w:szCs w:val="20"/>
                <w:lang w:val="en-US"/>
              </w:rPr>
            </w:pPr>
            <w:r w:rsidRPr="00D91792">
              <w:rPr>
                <w:rFonts w:ascii="Arial" w:hAnsi="Arial" w:eastAsia="Times New Roman" w:cs="Arial"/>
                <w:b/>
                <w:sz w:val="20"/>
                <w:szCs w:val="20"/>
                <w:lang w:val="en-US"/>
              </w:rPr>
              <w:t>Geometry-</w:t>
            </w:r>
            <w:r w:rsidRPr="00D91792">
              <w:rPr>
                <w:rFonts w:ascii="Arial" w:hAnsi="Arial" w:eastAsia="Times New Roman" w:cs="Arial"/>
                <w:sz w:val="20"/>
                <w:szCs w:val="20"/>
                <w:lang w:val="en-US"/>
              </w:rPr>
              <w:t xml:space="preserve"> Shape and Space</w:t>
            </w:r>
          </w:p>
          <w:p w:rsidRPr="00D91792" w:rsidR="00D91792" w:rsidP="007B36D0" w:rsidRDefault="00D91792" w14:paraId="690D1C4C" w14:textId="50C53526">
            <w:pPr>
              <w:spacing w:after="0" w:line="240" w:lineRule="auto"/>
              <w:jc w:val="both"/>
              <w:rPr>
                <w:rFonts w:ascii="Arial" w:hAnsi="Arial" w:eastAsia="Times New Roman" w:cs="Arial"/>
                <w:b/>
                <w:sz w:val="20"/>
                <w:szCs w:val="20"/>
                <w:lang w:val="en-US"/>
              </w:rPr>
            </w:pPr>
            <w:r w:rsidRPr="00D91792">
              <w:rPr>
                <w:rFonts w:ascii="Arial" w:hAnsi="Arial" w:eastAsia="Times New Roman" w:cs="Arial"/>
                <w:b/>
                <w:sz w:val="20"/>
                <w:szCs w:val="20"/>
                <w:lang w:val="en-US"/>
              </w:rPr>
              <w:t>Measurement-</w:t>
            </w:r>
            <w:r w:rsidRPr="00D91792">
              <w:rPr>
                <w:rFonts w:ascii="Arial" w:hAnsi="Arial" w:eastAsia="Times New Roman" w:cs="Arial"/>
                <w:sz w:val="20"/>
                <w:szCs w:val="20"/>
                <w:lang w:val="en-US"/>
              </w:rPr>
              <w:t xml:space="preserve"> Measure</w:t>
            </w:r>
            <w:r w:rsidRPr="00D91792">
              <w:rPr>
                <w:rFonts w:ascii="Arial" w:hAnsi="Arial" w:eastAsia="Times New Roman" w:cs="Arial"/>
                <w:b/>
                <w:sz w:val="20"/>
                <w:szCs w:val="20"/>
                <w:lang w:val="en-US"/>
              </w:rPr>
              <w:t xml:space="preserve"> </w:t>
            </w:r>
            <w:r w:rsidRPr="00D91792">
              <w:rPr>
                <w:rFonts w:ascii="Arial" w:hAnsi="Arial" w:eastAsia="Times New Roman" w:cs="Arial"/>
                <w:bCs/>
                <w:sz w:val="20"/>
                <w:szCs w:val="20"/>
                <w:lang w:val="en-US"/>
              </w:rPr>
              <w:t>length</w:t>
            </w:r>
          </w:p>
          <w:p w:rsidRPr="00D91792" w:rsidR="00D91792" w:rsidP="007B36D0" w:rsidRDefault="00D91792" w14:paraId="69CF6EE3" w14:textId="7AEBEDF6">
            <w:pPr>
              <w:spacing w:after="0" w:line="240" w:lineRule="auto"/>
              <w:jc w:val="both"/>
              <w:rPr>
                <w:rFonts w:ascii="Arial" w:hAnsi="Arial" w:eastAsia="Times New Roman" w:cs="Arial"/>
                <w:sz w:val="20"/>
                <w:szCs w:val="20"/>
                <w:lang w:val="en-US"/>
              </w:rPr>
            </w:pPr>
          </w:p>
        </w:tc>
        <w:tc>
          <w:tcPr>
            <w:tcW w:w="7083" w:type="dxa"/>
            <w:tcMar/>
          </w:tcPr>
          <w:p w:rsidRPr="00D91792" w:rsidR="00D91792" w:rsidP="007B36D0" w:rsidRDefault="00D91792" w14:paraId="79633FB7" w14:textId="77777777">
            <w:pPr>
              <w:spacing w:after="0" w:line="240" w:lineRule="auto"/>
              <w:jc w:val="both"/>
              <w:rPr>
                <w:rFonts w:ascii="Arial" w:hAnsi="Arial" w:eastAsia="Times New Roman" w:cs="Arial"/>
                <w:sz w:val="20"/>
                <w:szCs w:val="20"/>
                <w:lang w:val="en-US"/>
              </w:rPr>
            </w:pPr>
            <w:r w:rsidRPr="00D91792">
              <w:rPr>
                <w:rFonts w:ascii="Arial" w:hAnsi="Arial" w:eastAsia="Times New Roman" w:cs="Arial"/>
                <w:b/>
                <w:sz w:val="20"/>
                <w:szCs w:val="20"/>
                <w:lang w:val="en-US"/>
              </w:rPr>
              <w:t>Place value-</w:t>
            </w:r>
            <w:r w:rsidRPr="00D91792">
              <w:rPr>
                <w:rFonts w:ascii="Arial" w:hAnsi="Arial" w:eastAsia="Times New Roman" w:cs="Arial"/>
                <w:sz w:val="20"/>
                <w:szCs w:val="20"/>
                <w:lang w:val="en-US"/>
              </w:rPr>
              <w:t xml:space="preserve"> Numbers to 20</w:t>
            </w:r>
          </w:p>
          <w:p w:rsidRPr="00D91792" w:rsidR="004E20D2" w:rsidP="007B36D0" w:rsidRDefault="004E20D2" w14:paraId="3AECDD16" w14:textId="23E0806E">
            <w:pPr>
              <w:spacing w:after="0" w:line="240" w:lineRule="auto"/>
              <w:jc w:val="both"/>
              <w:rPr>
                <w:rFonts w:ascii="Arial" w:hAnsi="Arial" w:eastAsia="Times New Roman" w:cs="Arial"/>
                <w:sz w:val="20"/>
                <w:szCs w:val="20"/>
                <w:lang w:val="en-US"/>
              </w:rPr>
            </w:pPr>
            <w:r w:rsidRPr="00D91792">
              <w:rPr>
                <w:rFonts w:ascii="Arial" w:hAnsi="Arial" w:eastAsia="Times New Roman" w:cs="Arial"/>
                <w:b/>
                <w:sz w:val="20"/>
                <w:szCs w:val="20"/>
                <w:lang w:val="en-US"/>
              </w:rPr>
              <w:t>Addition and Subtraction-</w:t>
            </w:r>
            <w:r w:rsidRPr="00D91792">
              <w:rPr>
                <w:rFonts w:ascii="Arial" w:hAnsi="Arial" w:eastAsia="Times New Roman" w:cs="Arial"/>
                <w:sz w:val="20"/>
                <w:szCs w:val="20"/>
                <w:lang w:val="en-US"/>
              </w:rPr>
              <w:t xml:space="preserve"> Count on and back</w:t>
            </w:r>
            <w:r w:rsidRPr="00D91792" w:rsidR="00D91792">
              <w:rPr>
                <w:rFonts w:ascii="Arial" w:hAnsi="Arial" w:eastAsia="Times New Roman" w:cs="Arial"/>
                <w:sz w:val="20"/>
                <w:szCs w:val="20"/>
                <w:lang w:val="en-US"/>
              </w:rPr>
              <w:t xml:space="preserve">, </w:t>
            </w:r>
          </w:p>
          <w:p w:rsidRPr="00D91792" w:rsidR="00D91792" w:rsidP="007B36D0" w:rsidRDefault="004E20D2" w14:paraId="5852B528" w14:textId="7F41D584">
            <w:pPr>
              <w:spacing w:after="0" w:line="240" w:lineRule="auto"/>
              <w:jc w:val="both"/>
              <w:rPr>
                <w:rFonts w:ascii="Arial" w:hAnsi="Arial" w:eastAsia="Times New Roman" w:cs="Arial"/>
                <w:b/>
                <w:sz w:val="20"/>
                <w:szCs w:val="20"/>
                <w:lang w:val="en-US"/>
              </w:rPr>
            </w:pPr>
            <w:r w:rsidRPr="00D91792">
              <w:rPr>
                <w:rFonts w:ascii="Arial" w:hAnsi="Arial" w:eastAsia="Times New Roman" w:cs="Arial"/>
                <w:b/>
                <w:sz w:val="20"/>
                <w:szCs w:val="20"/>
                <w:lang w:val="en-US"/>
              </w:rPr>
              <w:t>Measurement-</w:t>
            </w:r>
            <w:r w:rsidRPr="00D91792">
              <w:rPr>
                <w:rFonts w:ascii="Arial" w:hAnsi="Arial" w:eastAsia="Times New Roman" w:cs="Arial"/>
                <w:sz w:val="20"/>
                <w:szCs w:val="20"/>
                <w:lang w:val="en-US"/>
              </w:rPr>
              <w:t xml:space="preserve"> Measure</w:t>
            </w:r>
            <w:r w:rsidRPr="00D91792" w:rsidR="00D91792">
              <w:rPr>
                <w:rFonts w:ascii="Arial" w:hAnsi="Arial" w:eastAsia="Times New Roman" w:cs="Arial"/>
                <w:b/>
                <w:sz w:val="20"/>
                <w:szCs w:val="20"/>
                <w:lang w:val="en-US"/>
              </w:rPr>
              <w:t xml:space="preserve"> </w:t>
            </w:r>
            <w:r w:rsidRPr="00D91792" w:rsidR="00D91792">
              <w:rPr>
                <w:rFonts w:ascii="Arial" w:hAnsi="Arial" w:eastAsia="Times New Roman" w:cs="Arial"/>
                <w:bCs/>
                <w:sz w:val="20"/>
                <w:szCs w:val="20"/>
                <w:lang w:val="en-US"/>
              </w:rPr>
              <w:t>capacity</w:t>
            </w:r>
          </w:p>
          <w:p w:rsidRPr="00D91792" w:rsidR="00D91792" w:rsidP="007B36D0" w:rsidRDefault="00D91792" w14:paraId="6D044B6D" w14:textId="3582D65A">
            <w:pPr>
              <w:spacing w:after="0" w:line="240" w:lineRule="auto"/>
              <w:jc w:val="both"/>
              <w:rPr>
                <w:rFonts w:ascii="Arial" w:hAnsi="Arial" w:eastAsia="Times New Roman" w:cs="Arial"/>
                <w:sz w:val="20"/>
                <w:szCs w:val="20"/>
                <w:lang w:val="en-US"/>
              </w:rPr>
            </w:pPr>
            <w:r w:rsidRPr="00D91792">
              <w:rPr>
                <w:rFonts w:ascii="Arial" w:hAnsi="Arial" w:eastAsia="Times New Roman" w:cs="Arial"/>
                <w:b/>
                <w:sz w:val="20"/>
                <w:szCs w:val="20"/>
                <w:lang w:val="en-US"/>
              </w:rPr>
              <w:t>Geometry-</w:t>
            </w:r>
            <w:r w:rsidRPr="00D91792">
              <w:rPr>
                <w:rFonts w:ascii="Arial" w:hAnsi="Arial" w:eastAsia="Times New Roman" w:cs="Arial"/>
                <w:sz w:val="20"/>
                <w:szCs w:val="20"/>
                <w:lang w:val="en-US"/>
              </w:rPr>
              <w:t xml:space="preserve"> exploring patterns, creating maps</w:t>
            </w:r>
          </w:p>
          <w:p w:rsidRPr="00D91792" w:rsidR="004E20D2" w:rsidP="007B36D0" w:rsidRDefault="00D91792" w14:paraId="44F410D7" w14:textId="426C81A6">
            <w:pPr>
              <w:spacing w:after="0" w:line="240" w:lineRule="auto"/>
              <w:jc w:val="both"/>
              <w:rPr>
                <w:rFonts w:ascii="Arial" w:hAnsi="Arial" w:eastAsia="Times New Roman" w:cs="Arial"/>
                <w:sz w:val="20"/>
                <w:szCs w:val="20"/>
                <w:lang w:val="en-US"/>
              </w:rPr>
            </w:pPr>
            <w:r w:rsidRPr="00D91792">
              <w:rPr>
                <w:rFonts w:ascii="Arial" w:hAnsi="Arial" w:eastAsia="Times New Roman" w:cs="Arial"/>
                <w:b/>
                <w:bCs/>
                <w:sz w:val="20"/>
                <w:szCs w:val="20"/>
                <w:lang w:val="en-US"/>
              </w:rPr>
              <w:t xml:space="preserve">Problem Solving – </w:t>
            </w:r>
            <w:r w:rsidRPr="00D91792">
              <w:rPr>
                <w:rFonts w:ascii="Arial" w:hAnsi="Arial" w:eastAsia="Times New Roman" w:cs="Arial"/>
                <w:sz w:val="20"/>
                <w:szCs w:val="20"/>
                <w:lang w:val="en-US"/>
              </w:rPr>
              <w:t>Missing number stories</w:t>
            </w:r>
          </w:p>
        </w:tc>
      </w:tr>
      <w:tr w:rsidRPr="00D91792" w:rsidR="004E20D2" w:rsidTr="7FA8FBDA" w14:paraId="2C4E1261" w14:textId="77777777">
        <w:trPr>
          <w:trHeight w:val="501"/>
        </w:trPr>
        <w:tc>
          <w:tcPr>
            <w:tcW w:w="1764" w:type="dxa"/>
            <w:shd w:val="clear" w:color="auto" w:fill="00491E"/>
            <w:tcMar/>
            <w:vAlign w:val="center"/>
          </w:tcPr>
          <w:p w:rsidRPr="00D91792" w:rsidR="004E20D2" w:rsidP="007B36D0" w:rsidRDefault="004E20D2" w14:paraId="6C19EE85" w14:textId="6D8AE635">
            <w:pPr>
              <w:spacing w:after="0" w:line="240" w:lineRule="auto"/>
              <w:jc w:val="center"/>
              <w:rPr>
                <w:rFonts w:ascii="Arial" w:hAnsi="Arial" w:eastAsia="Times New Roman" w:cs="Arial"/>
                <w:b/>
                <w:sz w:val="20"/>
                <w:szCs w:val="20"/>
                <w:lang w:val="en-US"/>
              </w:rPr>
            </w:pPr>
            <w:r w:rsidRPr="00D91792">
              <w:rPr>
                <w:rFonts w:ascii="Arial" w:hAnsi="Arial" w:eastAsia="Times New Roman" w:cs="Arial"/>
                <w:b/>
                <w:sz w:val="20"/>
                <w:szCs w:val="20"/>
                <w:lang w:val="en-US"/>
              </w:rPr>
              <w:t>U</w:t>
            </w:r>
            <w:r w:rsidRPr="00D91792" w:rsidR="00E64B3D">
              <w:rPr>
                <w:rFonts w:ascii="Arial" w:hAnsi="Arial" w:eastAsia="Times New Roman" w:cs="Arial"/>
                <w:b/>
                <w:sz w:val="20"/>
                <w:szCs w:val="20"/>
                <w:lang w:val="en-US"/>
              </w:rPr>
              <w:t>nderstanding the World</w:t>
            </w:r>
          </w:p>
        </w:tc>
        <w:tc>
          <w:tcPr>
            <w:tcW w:w="6657" w:type="dxa"/>
            <w:tcMar/>
          </w:tcPr>
          <w:p w:rsidRPr="00D91792" w:rsidR="004E20D2" w:rsidP="007B36D0" w:rsidRDefault="004E20D2" w14:paraId="39E04580" w14:textId="0BDC1BCE">
            <w:pPr>
              <w:spacing w:after="0" w:line="240" w:lineRule="auto"/>
              <w:jc w:val="both"/>
              <w:rPr>
                <w:rFonts w:ascii="Arial" w:hAnsi="Arial" w:eastAsia="Times New Roman" w:cs="Arial"/>
                <w:b/>
                <w:bCs/>
                <w:sz w:val="20"/>
                <w:szCs w:val="20"/>
                <w:lang w:val="en-US"/>
              </w:rPr>
            </w:pPr>
            <w:r w:rsidRPr="00D91792">
              <w:rPr>
                <w:rFonts w:ascii="Arial" w:hAnsi="Arial" w:eastAsia="Times New Roman" w:cs="Arial"/>
                <w:b/>
                <w:bCs/>
                <w:sz w:val="20"/>
                <w:szCs w:val="20"/>
                <w:lang w:val="en-US"/>
              </w:rPr>
              <w:t xml:space="preserve">Past and Present: </w:t>
            </w:r>
            <w:r w:rsidRPr="00D91792">
              <w:rPr>
                <w:rFonts w:ascii="Arial" w:hAnsi="Arial" w:cs="Arial"/>
                <w:sz w:val="20"/>
                <w:szCs w:val="20"/>
              </w:rPr>
              <w:t xml:space="preserve"> </w:t>
            </w:r>
            <w:r w:rsidRPr="00D91792">
              <w:rPr>
                <w:rFonts w:ascii="Arial" w:hAnsi="Arial" w:eastAsia="Times New Roman" w:cs="Arial"/>
                <w:bCs/>
                <w:sz w:val="20"/>
                <w:szCs w:val="20"/>
                <w:lang w:val="en-US"/>
              </w:rPr>
              <w:t>Talk about the lives of the people around them and their roles in society;</w:t>
            </w:r>
          </w:p>
          <w:p w:rsidRPr="00D91792" w:rsidR="004E20D2" w:rsidP="007B36D0" w:rsidRDefault="004E20D2" w14:paraId="6BD7099A" w14:textId="77777777">
            <w:pPr>
              <w:spacing w:after="0" w:line="240" w:lineRule="auto"/>
              <w:jc w:val="both"/>
              <w:rPr>
                <w:rFonts w:ascii="Arial" w:hAnsi="Arial" w:eastAsia="Times New Roman" w:cs="Arial"/>
                <w:b/>
                <w:bCs/>
                <w:sz w:val="20"/>
                <w:szCs w:val="20"/>
                <w:lang w:val="en-US"/>
              </w:rPr>
            </w:pPr>
            <w:r w:rsidRPr="00D91792">
              <w:rPr>
                <w:rFonts w:ascii="Arial" w:hAnsi="Arial" w:eastAsia="Times New Roman" w:cs="Arial"/>
                <w:b/>
                <w:bCs/>
                <w:sz w:val="20"/>
                <w:szCs w:val="20"/>
                <w:lang w:val="en-US"/>
              </w:rPr>
              <w:t xml:space="preserve">People, Culture and Communities: </w:t>
            </w:r>
            <w:r w:rsidRPr="00D91792">
              <w:rPr>
                <w:rFonts w:ascii="Arial" w:hAnsi="Arial" w:cs="Arial"/>
                <w:sz w:val="20"/>
                <w:szCs w:val="20"/>
              </w:rPr>
              <w:t xml:space="preserve"> </w:t>
            </w:r>
            <w:r w:rsidRPr="00D91792">
              <w:rPr>
                <w:rFonts w:ascii="Arial" w:hAnsi="Arial" w:eastAsia="Times New Roman" w:cs="Arial"/>
                <w:bCs/>
                <w:sz w:val="20"/>
                <w:szCs w:val="20"/>
                <w:lang w:val="en-US"/>
              </w:rPr>
              <w:t>Describe their immediate environment using knowledge from observation, discussion, stories, non-fiction texts and maps;</w:t>
            </w:r>
          </w:p>
          <w:p w:rsidRPr="00D91792" w:rsidR="004E20D2" w:rsidP="007B36D0" w:rsidRDefault="004E20D2" w14:paraId="33984B70" w14:textId="77777777">
            <w:pPr>
              <w:spacing w:after="0" w:line="240" w:lineRule="auto"/>
              <w:jc w:val="both"/>
              <w:rPr>
                <w:rFonts w:ascii="Arial" w:hAnsi="Arial" w:eastAsia="Times New Roman" w:cs="Arial"/>
                <w:b/>
                <w:bCs/>
                <w:sz w:val="20"/>
                <w:szCs w:val="20"/>
                <w:lang w:val="en-US"/>
              </w:rPr>
            </w:pPr>
            <w:r w:rsidRPr="00D91792">
              <w:rPr>
                <w:rFonts w:ascii="Arial" w:hAnsi="Arial" w:eastAsia="Times New Roman" w:cs="Arial"/>
                <w:b/>
                <w:bCs/>
                <w:sz w:val="20"/>
                <w:szCs w:val="20"/>
                <w:lang w:val="en-US"/>
              </w:rPr>
              <w:t xml:space="preserve">The Natural World: </w:t>
            </w:r>
            <w:r w:rsidRPr="00D91792">
              <w:rPr>
                <w:rFonts w:ascii="Arial" w:hAnsi="Arial" w:cs="Arial"/>
                <w:sz w:val="20"/>
                <w:szCs w:val="20"/>
              </w:rPr>
              <w:t xml:space="preserve"> </w:t>
            </w:r>
            <w:r w:rsidRPr="00D91792">
              <w:rPr>
                <w:rFonts w:ascii="Arial" w:hAnsi="Arial" w:eastAsia="Times New Roman" w:cs="Arial"/>
                <w:bCs/>
                <w:sz w:val="20"/>
                <w:szCs w:val="20"/>
                <w:lang w:val="en-US"/>
              </w:rPr>
              <w:t>Explore the natural world around them, making observations and drawing pictures of animals and plants;</w:t>
            </w:r>
          </w:p>
          <w:p w:rsidRPr="00D91792" w:rsidR="004E20D2" w:rsidP="007B36D0" w:rsidRDefault="004E20D2" w14:paraId="3F47E7B8" w14:textId="5347DDD9">
            <w:pPr>
              <w:spacing w:after="0" w:line="240" w:lineRule="auto"/>
              <w:jc w:val="both"/>
              <w:rPr>
                <w:rFonts w:ascii="Arial" w:hAnsi="Arial" w:eastAsia="Times New Roman" w:cs="Arial"/>
                <w:sz w:val="20"/>
                <w:szCs w:val="20"/>
                <w:lang w:val="en-US"/>
              </w:rPr>
            </w:pPr>
          </w:p>
        </w:tc>
        <w:tc>
          <w:tcPr>
            <w:tcW w:w="6915" w:type="dxa"/>
            <w:tcMar/>
          </w:tcPr>
          <w:p w:rsidRPr="00D91792" w:rsidR="004E20D2" w:rsidP="007B36D0" w:rsidRDefault="004E20D2" w14:paraId="44915463" w14:textId="1D930851">
            <w:pPr>
              <w:spacing w:after="0" w:line="240" w:lineRule="auto"/>
              <w:jc w:val="both"/>
              <w:rPr>
                <w:rFonts w:ascii="Arial" w:hAnsi="Arial" w:eastAsia="Times New Roman" w:cs="Arial"/>
                <w:b/>
                <w:bCs/>
                <w:sz w:val="20"/>
                <w:szCs w:val="20"/>
                <w:lang w:val="en-US"/>
              </w:rPr>
            </w:pPr>
            <w:r w:rsidRPr="00D91792">
              <w:rPr>
                <w:rFonts w:ascii="Arial" w:hAnsi="Arial" w:eastAsia="Times New Roman" w:cs="Arial"/>
                <w:b/>
                <w:bCs/>
                <w:sz w:val="20"/>
                <w:szCs w:val="20"/>
                <w:lang w:val="en-US"/>
              </w:rPr>
              <w:t xml:space="preserve">Past and Present: </w:t>
            </w:r>
            <w:r w:rsidRPr="00D91792">
              <w:rPr>
                <w:rFonts w:ascii="Arial" w:hAnsi="Arial" w:eastAsia="Times New Roman" w:cs="Arial"/>
                <w:bCs/>
                <w:sz w:val="20"/>
                <w:szCs w:val="20"/>
                <w:lang w:val="en-US"/>
              </w:rPr>
              <w:t>Understand the past through settings, characters and events encountered in books read in class and storytelling.</w:t>
            </w:r>
          </w:p>
          <w:p w:rsidRPr="00D91792" w:rsidR="004E20D2" w:rsidP="007B36D0" w:rsidRDefault="004E20D2" w14:paraId="165F2BF0" w14:textId="77777777">
            <w:pPr>
              <w:spacing w:after="0" w:line="240" w:lineRule="auto"/>
              <w:jc w:val="both"/>
              <w:rPr>
                <w:rFonts w:ascii="Arial" w:hAnsi="Arial" w:eastAsia="Times New Roman" w:cs="Arial"/>
                <w:b/>
                <w:bCs/>
                <w:sz w:val="20"/>
                <w:szCs w:val="20"/>
                <w:lang w:val="en-US"/>
              </w:rPr>
            </w:pPr>
            <w:r w:rsidRPr="00D91792">
              <w:rPr>
                <w:rFonts w:ascii="Arial" w:hAnsi="Arial" w:eastAsia="Times New Roman" w:cs="Arial"/>
                <w:b/>
                <w:bCs/>
                <w:sz w:val="20"/>
                <w:szCs w:val="20"/>
                <w:lang w:val="en-US"/>
              </w:rPr>
              <w:t xml:space="preserve">People, Culture and Communities: </w:t>
            </w:r>
            <w:r w:rsidRPr="00D91792">
              <w:rPr>
                <w:rFonts w:ascii="Arial" w:hAnsi="Arial" w:eastAsia="Times New Roman" w:cs="Arial"/>
                <w:bCs/>
                <w:sz w:val="20"/>
                <w:szCs w:val="20"/>
                <w:lang w:val="en-US"/>
              </w:rPr>
              <w:t>Know some similarities and differences between different religious and cultural communities in this country, drawing on their experiences and what has been read in class</w:t>
            </w:r>
          </w:p>
          <w:p w:rsidRPr="00D91792" w:rsidR="004E20D2" w:rsidP="007B36D0" w:rsidRDefault="004E20D2" w14:paraId="5C256516" w14:textId="77777777">
            <w:pPr>
              <w:spacing w:after="0" w:line="240" w:lineRule="auto"/>
              <w:jc w:val="both"/>
              <w:rPr>
                <w:rFonts w:ascii="Arial" w:hAnsi="Arial" w:eastAsia="Times New Roman" w:cs="Arial"/>
                <w:b/>
                <w:bCs/>
                <w:sz w:val="20"/>
                <w:szCs w:val="20"/>
                <w:lang w:val="en-US"/>
              </w:rPr>
            </w:pPr>
            <w:r w:rsidRPr="00D91792">
              <w:rPr>
                <w:rFonts w:ascii="Arial" w:hAnsi="Arial" w:eastAsia="Times New Roman" w:cs="Arial"/>
                <w:b/>
                <w:bCs/>
                <w:sz w:val="20"/>
                <w:szCs w:val="20"/>
                <w:lang w:val="en-US"/>
              </w:rPr>
              <w:t xml:space="preserve">The Natural World: </w:t>
            </w:r>
            <w:r w:rsidRPr="00D91792">
              <w:rPr>
                <w:rFonts w:ascii="Arial" w:hAnsi="Arial" w:eastAsia="Times New Roman" w:cs="Arial"/>
                <w:bCs/>
                <w:sz w:val="20"/>
                <w:szCs w:val="20"/>
                <w:lang w:val="en-US"/>
              </w:rPr>
              <w:t>Understand some important processes and changes in the natural world around them, including the seasons and changing states of matter.</w:t>
            </w:r>
          </w:p>
          <w:p w:rsidRPr="00D91792" w:rsidR="004E20D2" w:rsidP="007B36D0" w:rsidRDefault="004E20D2" w14:paraId="26FF4956" w14:textId="0716B696">
            <w:pPr>
              <w:spacing w:after="0" w:line="240" w:lineRule="auto"/>
              <w:jc w:val="both"/>
              <w:rPr>
                <w:rFonts w:ascii="Arial" w:hAnsi="Arial" w:eastAsia="Times New Roman" w:cs="Arial"/>
                <w:b/>
                <w:bCs/>
                <w:sz w:val="20"/>
                <w:szCs w:val="20"/>
                <w:lang w:val="en-US"/>
              </w:rPr>
            </w:pPr>
          </w:p>
        </w:tc>
        <w:tc>
          <w:tcPr>
            <w:tcW w:w="7083" w:type="dxa"/>
            <w:shd w:val="clear" w:color="auto" w:fill="auto"/>
            <w:tcMar/>
          </w:tcPr>
          <w:p w:rsidRPr="00D91792" w:rsidR="004E20D2" w:rsidP="007B36D0" w:rsidRDefault="004E20D2" w14:paraId="2AAD2622" w14:textId="77777777">
            <w:pPr>
              <w:spacing w:after="0" w:line="240" w:lineRule="auto"/>
              <w:jc w:val="both"/>
              <w:rPr>
                <w:rFonts w:ascii="Arial" w:hAnsi="Arial" w:eastAsia="Times New Roman" w:cs="Arial"/>
                <w:b/>
                <w:bCs/>
                <w:sz w:val="20"/>
                <w:szCs w:val="20"/>
                <w:lang w:val="en-US"/>
              </w:rPr>
            </w:pPr>
            <w:r w:rsidRPr="00D91792">
              <w:rPr>
                <w:rFonts w:ascii="Arial" w:hAnsi="Arial" w:eastAsia="Times New Roman" w:cs="Arial"/>
                <w:b/>
                <w:bCs/>
                <w:sz w:val="20"/>
                <w:szCs w:val="20"/>
                <w:lang w:val="en-US"/>
              </w:rPr>
              <w:t xml:space="preserve">Past and Present: </w:t>
            </w:r>
            <w:r w:rsidRPr="00D91792">
              <w:rPr>
                <w:rFonts w:ascii="Arial" w:hAnsi="Arial" w:eastAsia="Times New Roman" w:cs="Arial"/>
                <w:bCs/>
                <w:sz w:val="20"/>
                <w:szCs w:val="20"/>
                <w:lang w:val="en-US"/>
              </w:rPr>
              <w:t>Know some similarities and differences between things in the past and now, drawing on their experiences and what has been read in class;</w:t>
            </w:r>
          </w:p>
          <w:p w:rsidRPr="00D91792" w:rsidR="004E20D2" w:rsidP="007B36D0" w:rsidRDefault="004E20D2" w14:paraId="4F9CC18A" w14:textId="77777777">
            <w:pPr>
              <w:spacing w:after="0" w:line="240" w:lineRule="auto"/>
              <w:jc w:val="both"/>
              <w:rPr>
                <w:rFonts w:ascii="Arial" w:hAnsi="Arial" w:eastAsia="Times New Roman" w:cs="Arial"/>
                <w:b/>
                <w:bCs/>
                <w:sz w:val="20"/>
                <w:szCs w:val="20"/>
                <w:lang w:val="en-US"/>
              </w:rPr>
            </w:pPr>
            <w:r w:rsidRPr="00D91792">
              <w:rPr>
                <w:rFonts w:ascii="Arial" w:hAnsi="Arial" w:eastAsia="Times New Roman" w:cs="Arial"/>
                <w:b/>
                <w:bCs/>
                <w:sz w:val="20"/>
                <w:szCs w:val="20"/>
                <w:lang w:val="en-US"/>
              </w:rPr>
              <w:t xml:space="preserve">People, Culture and Communities: </w:t>
            </w:r>
            <w:r w:rsidRPr="00D91792">
              <w:rPr>
                <w:rFonts w:ascii="Arial" w:hAnsi="Arial" w:eastAsia="Times New Roman" w:cs="Arial"/>
                <w:bCs/>
                <w:sz w:val="20"/>
                <w:szCs w:val="20"/>
                <w:lang w:val="en-US"/>
              </w:rPr>
              <w:t>Explain some similarities and differences between life in this country and life in other countries, drawing on knowledge from stories, non-fiction texts and – when appropriate – maps.</w:t>
            </w:r>
          </w:p>
          <w:p w:rsidRPr="00D91792" w:rsidR="008D0B8D" w:rsidP="007B36D0" w:rsidRDefault="004E20D2" w14:paraId="4BB9A725" w14:textId="7ADD81C4">
            <w:pPr>
              <w:spacing w:after="0" w:line="240" w:lineRule="auto"/>
              <w:jc w:val="both"/>
              <w:rPr>
                <w:rFonts w:ascii="Arial" w:hAnsi="Arial" w:eastAsia="Times New Roman" w:cs="Arial"/>
                <w:bCs/>
                <w:sz w:val="20"/>
                <w:szCs w:val="20"/>
                <w:lang w:val="en-US"/>
              </w:rPr>
            </w:pPr>
            <w:r w:rsidRPr="00D91792">
              <w:rPr>
                <w:rFonts w:ascii="Arial" w:hAnsi="Arial" w:eastAsia="Times New Roman" w:cs="Arial"/>
                <w:b/>
                <w:bCs/>
                <w:sz w:val="20"/>
                <w:szCs w:val="20"/>
                <w:lang w:val="en-US"/>
              </w:rPr>
              <w:t xml:space="preserve">The Natural World: </w:t>
            </w:r>
            <w:r w:rsidRPr="00D91792">
              <w:rPr>
                <w:rFonts w:ascii="Arial" w:hAnsi="Arial" w:eastAsia="Times New Roman" w:cs="Arial"/>
                <w:bCs/>
                <w:sz w:val="20"/>
                <w:szCs w:val="20"/>
                <w:lang w:val="en-US"/>
              </w:rPr>
              <w:t>Know some similarities and differences between the natural world around them and contrasting environments, drawing on their experiences and what has been read in class;</w:t>
            </w:r>
          </w:p>
        </w:tc>
      </w:tr>
      <w:tr w:rsidRPr="00D91792" w:rsidR="004E20D2" w:rsidTr="7FA8FBDA" w14:paraId="2DD16FEC" w14:textId="77777777">
        <w:trPr>
          <w:trHeight w:val="334"/>
        </w:trPr>
        <w:tc>
          <w:tcPr>
            <w:tcW w:w="1764" w:type="dxa"/>
            <w:shd w:val="clear" w:color="auto" w:fill="00491E"/>
            <w:tcMar/>
            <w:vAlign w:val="center"/>
          </w:tcPr>
          <w:p w:rsidRPr="00D91792" w:rsidR="004E20D2" w:rsidP="007B36D0" w:rsidRDefault="004E20D2" w14:paraId="7514A53B" w14:textId="463C9B01">
            <w:pPr>
              <w:spacing w:after="0" w:line="240" w:lineRule="auto"/>
              <w:jc w:val="center"/>
              <w:rPr>
                <w:rFonts w:ascii="Arial" w:hAnsi="Arial" w:eastAsia="Times New Roman" w:cs="Arial"/>
                <w:b/>
                <w:sz w:val="20"/>
                <w:szCs w:val="20"/>
                <w:lang w:val="en-US"/>
              </w:rPr>
            </w:pPr>
            <w:r w:rsidRPr="00D91792">
              <w:rPr>
                <w:rFonts w:ascii="Arial" w:hAnsi="Arial" w:eastAsia="Times New Roman" w:cs="Arial"/>
                <w:b/>
                <w:sz w:val="20"/>
                <w:szCs w:val="20"/>
                <w:lang w:val="en-US"/>
              </w:rPr>
              <w:t>E</w:t>
            </w:r>
            <w:r w:rsidRPr="00D91792" w:rsidR="00E64B3D">
              <w:rPr>
                <w:rFonts w:ascii="Arial" w:hAnsi="Arial" w:eastAsia="Times New Roman" w:cs="Arial"/>
                <w:b/>
                <w:sz w:val="20"/>
                <w:szCs w:val="20"/>
                <w:lang w:val="en-US"/>
              </w:rPr>
              <w:t>xpressive Arts</w:t>
            </w:r>
            <w:r w:rsidR="00D91792">
              <w:rPr>
                <w:rFonts w:ascii="Arial" w:hAnsi="Arial" w:eastAsia="Times New Roman" w:cs="Arial"/>
                <w:b/>
                <w:sz w:val="20"/>
                <w:szCs w:val="20"/>
                <w:lang w:val="en-US"/>
              </w:rPr>
              <w:t xml:space="preserve"> </w:t>
            </w:r>
            <w:r w:rsidRPr="00D91792" w:rsidR="00E64B3D">
              <w:rPr>
                <w:rFonts w:ascii="Arial" w:hAnsi="Arial" w:eastAsia="Times New Roman" w:cs="Arial"/>
                <w:b/>
                <w:sz w:val="20"/>
                <w:szCs w:val="20"/>
                <w:lang w:val="en-US"/>
              </w:rPr>
              <w:t>and Design</w:t>
            </w:r>
          </w:p>
        </w:tc>
        <w:tc>
          <w:tcPr>
            <w:tcW w:w="6657" w:type="dxa"/>
            <w:tcMar/>
          </w:tcPr>
          <w:p w:rsidRPr="00D91792" w:rsidR="004E20D2" w:rsidP="007B36D0" w:rsidRDefault="004E20D2" w14:paraId="3413C3EB" w14:textId="77777777">
            <w:pPr>
              <w:spacing w:after="0" w:line="240" w:lineRule="auto"/>
              <w:jc w:val="both"/>
              <w:rPr>
                <w:rFonts w:ascii="Arial" w:hAnsi="Arial" w:cs="Arial"/>
                <w:sz w:val="20"/>
                <w:szCs w:val="20"/>
              </w:rPr>
            </w:pPr>
            <w:r w:rsidRPr="00D91792">
              <w:rPr>
                <w:rFonts w:ascii="Arial" w:hAnsi="Arial" w:eastAsia="Times New Roman" w:cs="Arial"/>
                <w:b/>
                <w:bCs/>
                <w:sz w:val="20"/>
                <w:szCs w:val="20"/>
                <w:lang w:val="en-US"/>
              </w:rPr>
              <w:t>Creating with materials:</w:t>
            </w:r>
            <w:r w:rsidRPr="00D91792">
              <w:rPr>
                <w:rFonts w:ascii="Arial" w:hAnsi="Arial" w:cs="Arial"/>
                <w:sz w:val="20"/>
                <w:szCs w:val="20"/>
              </w:rPr>
              <w:t xml:space="preserve">  Safely use and explore a variety of materials, tools and techniques, experimenting with colour, design, texture, form and function</w:t>
            </w:r>
          </w:p>
          <w:p w:rsidRPr="00D91792" w:rsidR="00C96D75" w:rsidP="007B36D0" w:rsidRDefault="004422DE" w14:paraId="754FCF08" w14:textId="0A36D5DF">
            <w:pPr>
              <w:spacing w:after="0" w:line="200" w:lineRule="atLeast"/>
              <w:jc w:val="both"/>
              <w:rPr>
                <w:rFonts w:ascii="Arial" w:hAnsi="Arial" w:eastAsia="Times New Roman" w:cs="Arial"/>
                <w:b/>
                <w:bCs/>
                <w:sz w:val="20"/>
                <w:szCs w:val="20"/>
                <w:lang w:val="en-US"/>
              </w:rPr>
            </w:pPr>
            <w:r w:rsidRPr="00D91792">
              <w:rPr>
                <w:rFonts w:ascii="Arial" w:hAnsi="Arial" w:eastAsia="Times New Roman" w:cs="Arial"/>
                <w:b/>
                <w:bCs/>
                <w:sz w:val="20"/>
                <w:szCs w:val="20"/>
                <w:lang w:val="en-US"/>
              </w:rPr>
              <w:t>Being Imaginative &amp; Expressive:</w:t>
            </w:r>
            <w:r w:rsidRPr="00D91792">
              <w:rPr>
                <w:rFonts w:ascii="Arial" w:hAnsi="Arial" w:cs="Arial"/>
                <w:sz w:val="20"/>
                <w:szCs w:val="20"/>
              </w:rPr>
              <w:t xml:space="preserve">  </w:t>
            </w:r>
            <w:r w:rsidRPr="00D91792" w:rsidR="004E20D2">
              <w:rPr>
                <w:rFonts w:ascii="Arial" w:hAnsi="Arial" w:eastAsia="Times New Roman" w:cs="Arial"/>
                <w:bCs/>
                <w:sz w:val="20"/>
                <w:szCs w:val="20"/>
                <w:lang w:val="en-US"/>
              </w:rPr>
              <w:t>Sing a range of well-known nursery rhymes and songs</w:t>
            </w:r>
            <w:r w:rsidR="00D91792">
              <w:rPr>
                <w:rFonts w:ascii="Arial" w:hAnsi="Arial" w:eastAsia="Times New Roman" w:cs="Arial"/>
                <w:bCs/>
                <w:sz w:val="20"/>
                <w:szCs w:val="20"/>
                <w:lang w:val="en-US"/>
              </w:rPr>
              <w:t xml:space="preserve">.  </w:t>
            </w:r>
            <w:r w:rsidRPr="00D91792">
              <w:rPr>
                <w:rFonts w:ascii="Arial" w:hAnsi="Arial" w:eastAsia="Times New Roman" w:cs="Arial"/>
                <w:bCs/>
                <w:sz w:val="20"/>
                <w:szCs w:val="20"/>
                <w:lang w:val="en-US"/>
              </w:rPr>
              <w:t xml:space="preserve">Performing in </w:t>
            </w:r>
            <w:r w:rsidRPr="00D91792" w:rsidR="0095025F">
              <w:rPr>
                <w:rFonts w:ascii="Arial" w:hAnsi="Arial" w:eastAsia="Times New Roman" w:cs="Arial"/>
                <w:bCs/>
                <w:sz w:val="20"/>
                <w:szCs w:val="20"/>
                <w:lang w:val="en-US"/>
              </w:rPr>
              <w:t>Nativity</w:t>
            </w:r>
          </w:p>
        </w:tc>
        <w:tc>
          <w:tcPr>
            <w:tcW w:w="6915" w:type="dxa"/>
            <w:tcMar/>
          </w:tcPr>
          <w:p w:rsidRPr="00D91792" w:rsidR="004E20D2" w:rsidP="007B36D0" w:rsidRDefault="004E20D2" w14:paraId="11C65CBF" w14:textId="77777777">
            <w:pPr>
              <w:spacing w:after="0" w:line="240" w:lineRule="auto"/>
              <w:jc w:val="both"/>
              <w:rPr>
                <w:rFonts w:ascii="Arial" w:hAnsi="Arial" w:cs="Arial"/>
                <w:sz w:val="20"/>
                <w:szCs w:val="20"/>
              </w:rPr>
            </w:pPr>
            <w:r w:rsidRPr="00D91792">
              <w:rPr>
                <w:rFonts w:ascii="Arial" w:hAnsi="Arial" w:eastAsia="Times New Roman" w:cs="Arial"/>
                <w:b/>
                <w:bCs/>
                <w:sz w:val="20"/>
                <w:szCs w:val="20"/>
                <w:lang w:val="en-US"/>
              </w:rPr>
              <w:t>Creating with materials:</w:t>
            </w:r>
            <w:r w:rsidRPr="00D91792">
              <w:rPr>
                <w:rFonts w:ascii="Arial" w:hAnsi="Arial" w:cs="Arial"/>
                <w:sz w:val="20"/>
                <w:szCs w:val="20"/>
              </w:rPr>
              <w:t xml:space="preserve">  Make use of props and materials when role playing characters in narratives and stories</w:t>
            </w:r>
          </w:p>
          <w:p w:rsidRPr="00D91792" w:rsidR="00935604" w:rsidP="007B36D0" w:rsidRDefault="004422DE" w14:paraId="26857045" w14:textId="1FAB17CD">
            <w:pPr>
              <w:tabs>
                <w:tab w:val="left" w:pos="930"/>
              </w:tabs>
              <w:spacing w:after="0" w:line="240" w:lineRule="auto"/>
              <w:jc w:val="both"/>
              <w:rPr>
                <w:rFonts w:ascii="Arial" w:hAnsi="Arial" w:eastAsia="Times New Roman" w:cs="Arial"/>
                <w:b/>
                <w:bCs/>
                <w:sz w:val="20"/>
                <w:szCs w:val="20"/>
                <w:lang w:val="en-US"/>
              </w:rPr>
            </w:pPr>
            <w:r w:rsidRPr="00D91792">
              <w:rPr>
                <w:rFonts w:ascii="Arial" w:hAnsi="Arial" w:eastAsia="Times New Roman" w:cs="Arial"/>
                <w:b/>
                <w:bCs/>
                <w:sz w:val="20"/>
                <w:szCs w:val="20"/>
                <w:lang w:val="en-US"/>
              </w:rPr>
              <w:t>Being Imaginative &amp; Expressive:</w:t>
            </w:r>
            <w:r w:rsidRPr="00D91792">
              <w:rPr>
                <w:rFonts w:ascii="Arial" w:hAnsi="Arial" w:cs="Arial"/>
                <w:sz w:val="20"/>
                <w:szCs w:val="20"/>
              </w:rPr>
              <w:t xml:space="preserve">  </w:t>
            </w:r>
            <w:r w:rsidRPr="00D91792" w:rsidR="004E20D2">
              <w:rPr>
                <w:rFonts w:ascii="Arial" w:hAnsi="Arial" w:eastAsia="Times New Roman" w:cs="Arial"/>
                <w:bCs/>
                <w:sz w:val="20"/>
                <w:szCs w:val="20"/>
                <w:lang w:val="en-US"/>
              </w:rPr>
              <w:t>Invent, adapt and recount narratives and stories with peers and their teacher</w:t>
            </w:r>
            <w:r w:rsidR="00D91792">
              <w:rPr>
                <w:rFonts w:ascii="Arial" w:hAnsi="Arial" w:eastAsia="Times New Roman" w:cs="Arial"/>
                <w:b/>
                <w:bCs/>
                <w:sz w:val="20"/>
                <w:szCs w:val="20"/>
                <w:lang w:val="en-US"/>
              </w:rPr>
              <w:t xml:space="preserve">, </w:t>
            </w:r>
            <w:r w:rsidRPr="00D91792">
              <w:rPr>
                <w:rFonts w:ascii="Arial" w:hAnsi="Arial" w:eastAsia="Times New Roman" w:cs="Arial"/>
                <w:bCs/>
                <w:sz w:val="20"/>
                <w:szCs w:val="20"/>
                <w:lang w:val="en-US"/>
              </w:rPr>
              <w:t xml:space="preserve">Performing in </w:t>
            </w:r>
            <w:r w:rsidRPr="00D91792" w:rsidR="003E6DE6">
              <w:rPr>
                <w:rFonts w:ascii="Arial" w:hAnsi="Arial" w:cs="Arial"/>
                <w:sz w:val="20"/>
                <w:szCs w:val="20"/>
              </w:rPr>
              <w:t>Spring Sing</w:t>
            </w:r>
          </w:p>
        </w:tc>
        <w:tc>
          <w:tcPr>
            <w:tcW w:w="7083" w:type="dxa"/>
            <w:tcMar/>
          </w:tcPr>
          <w:p w:rsidRPr="00D91792" w:rsidR="004E20D2" w:rsidP="007B36D0" w:rsidRDefault="004E20D2" w14:paraId="6830C495" w14:textId="64BB50EA">
            <w:pPr>
              <w:spacing w:after="0" w:line="240" w:lineRule="auto"/>
              <w:jc w:val="both"/>
              <w:rPr>
                <w:rFonts w:ascii="Arial" w:hAnsi="Arial" w:eastAsia="Times New Roman" w:cs="Arial"/>
                <w:b/>
                <w:sz w:val="20"/>
                <w:szCs w:val="20"/>
                <w:lang w:val="en-US"/>
              </w:rPr>
            </w:pPr>
            <w:r w:rsidRPr="00D91792">
              <w:rPr>
                <w:rFonts w:ascii="Arial" w:hAnsi="Arial" w:eastAsia="Times New Roman" w:cs="Arial"/>
                <w:b/>
                <w:sz w:val="20"/>
                <w:szCs w:val="20"/>
                <w:lang w:val="en-US"/>
              </w:rPr>
              <w:t xml:space="preserve">Creating with </w:t>
            </w:r>
            <w:r w:rsidRPr="00D91792" w:rsidR="004422DE">
              <w:rPr>
                <w:rFonts w:ascii="Arial" w:hAnsi="Arial" w:eastAsia="Times New Roman" w:cs="Arial"/>
                <w:b/>
                <w:sz w:val="20"/>
                <w:szCs w:val="20"/>
                <w:lang w:val="en-US"/>
              </w:rPr>
              <w:t>M</w:t>
            </w:r>
            <w:r w:rsidRPr="00D91792">
              <w:rPr>
                <w:rFonts w:ascii="Arial" w:hAnsi="Arial" w:eastAsia="Times New Roman" w:cs="Arial"/>
                <w:b/>
                <w:sz w:val="20"/>
                <w:szCs w:val="20"/>
                <w:lang w:val="en-US"/>
              </w:rPr>
              <w:t xml:space="preserve">aterials: </w:t>
            </w:r>
            <w:r w:rsidRPr="00D91792">
              <w:rPr>
                <w:rFonts w:ascii="Arial" w:hAnsi="Arial" w:cs="Arial"/>
                <w:sz w:val="20"/>
                <w:szCs w:val="20"/>
              </w:rPr>
              <w:t xml:space="preserve"> </w:t>
            </w:r>
            <w:r w:rsidRPr="00D91792">
              <w:rPr>
                <w:rFonts w:ascii="Arial" w:hAnsi="Arial" w:eastAsia="Times New Roman" w:cs="Arial"/>
                <w:sz w:val="20"/>
                <w:szCs w:val="20"/>
                <w:lang w:val="en-US"/>
              </w:rPr>
              <w:t>Share their creations, explaining the process they have used</w:t>
            </w:r>
          </w:p>
          <w:p w:rsidRPr="00D91792" w:rsidR="004E20D2" w:rsidP="007B36D0" w:rsidRDefault="004E20D2" w14:paraId="31F27DD8" w14:textId="66F9A070">
            <w:pPr>
              <w:spacing w:after="0" w:line="240" w:lineRule="auto"/>
              <w:jc w:val="both"/>
              <w:rPr>
                <w:rFonts w:ascii="Arial" w:hAnsi="Arial" w:cs="Arial"/>
                <w:sz w:val="20"/>
                <w:szCs w:val="20"/>
              </w:rPr>
            </w:pPr>
            <w:r w:rsidRPr="00D91792">
              <w:rPr>
                <w:rFonts w:ascii="Arial" w:hAnsi="Arial" w:eastAsia="Times New Roman" w:cs="Arial"/>
                <w:b/>
                <w:bCs/>
                <w:sz w:val="20"/>
                <w:szCs w:val="20"/>
                <w:lang w:val="en-US"/>
              </w:rPr>
              <w:t xml:space="preserve">Being </w:t>
            </w:r>
            <w:r w:rsidRPr="00D91792" w:rsidR="004422DE">
              <w:rPr>
                <w:rFonts w:ascii="Arial" w:hAnsi="Arial" w:eastAsia="Times New Roman" w:cs="Arial"/>
                <w:b/>
                <w:bCs/>
                <w:sz w:val="20"/>
                <w:szCs w:val="20"/>
                <w:lang w:val="en-US"/>
              </w:rPr>
              <w:t>I</w:t>
            </w:r>
            <w:r w:rsidRPr="00D91792">
              <w:rPr>
                <w:rFonts w:ascii="Arial" w:hAnsi="Arial" w:eastAsia="Times New Roman" w:cs="Arial"/>
                <w:b/>
                <w:bCs/>
                <w:sz w:val="20"/>
                <w:szCs w:val="20"/>
                <w:lang w:val="en-US"/>
              </w:rPr>
              <w:t xml:space="preserve">maginative &amp; </w:t>
            </w:r>
            <w:r w:rsidRPr="00D91792" w:rsidR="004422DE">
              <w:rPr>
                <w:rFonts w:ascii="Arial" w:hAnsi="Arial" w:eastAsia="Times New Roman" w:cs="Arial"/>
                <w:b/>
                <w:bCs/>
                <w:sz w:val="20"/>
                <w:szCs w:val="20"/>
                <w:lang w:val="en-US"/>
              </w:rPr>
              <w:t>E</w:t>
            </w:r>
            <w:r w:rsidRPr="00D91792">
              <w:rPr>
                <w:rFonts w:ascii="Arial" w:hAnsi="Arial" w:eastAsia="Times New Roman" w:cs="Arial"/>
                <w:b/>
                <w:bCs/>
                <w:sz w:val="20"/>
                <w:szCs w:val="20"/>
                <w:lang w:val="en-US"/>
              </w:rPr>
              <w:t>xpressive:</w:t>
            </w:r>
            <w:r w:rsidRPr="00D91792">
              <w:rPr>
                <w:rFonts w:ascii="Arial" w:hAnsi="Arial" w:cs="Arial"/>
                <w:sz w:val="20"/>
                <w:szCs w:val="20"/>
              </w:rPr>
              <w:t xml:space="preserve">  Perform songs, rhymes, poems and stories with others, and – when appropriate – try to move in time with music.</w:t>
            </w:r>
          </w:p>
          <w:p w:rsidRPr="00D91792" w:rsidR="00935604" w:rsidP="007B36D0" w:rsidRDefault="004422DE" w14:paraId="16D9DF50" w14:textId="7031FA9C">
            <w:pPr>
              <w:spacing w:after="0" w:line="240" w:lineRule="auto"/>
              <w:jc w:val="both"/>
              <w:rPr>
                <w:rFonts w:ascii="Arial" w:hAnsi="Arial" w:cs="Arial"/>
                <w:sz w:val="20"/>
                <w:szCs w:val="20"/>
              </w:rPr>
            </w:pPr>
            <w:r w:rsidRPr="00D91792">
              <w:rPr>
                <w:rFonts w:ascii="Arial" w:hAnsi="Arial" w:eastAsia="Times New Roman" w:cs="Arial"/>
                <w:bCs/>
                <w:sz w:val="20"/>
                <w:szCs w:val="20"/>
                <w:lang w:val="en-US"/>
              </w:rPr>
              <w:t xml:space="preserve">Performing in </w:t>
            </w:r>
            <w:r w:rsidRPr="00D91792" w:rsidR="003E6DE6">
              <w:rPr>
                <w:rFonts w:ascii="Arial" w:hAnsi="Arial" w:eastAsia="Times New Roman" w:cs="Arial"/>
                <w:sz w:val="20"/>
                <w:szCs w:val="20"/>
                <w:lang w:val="en-US"/>
              </w:rPr>
              <w:t>Class Assembly</w:t>
            </w:r>
            <w:r w:rsidRPr="00D91792" w:rsidR="003E6DE6">
              <w:rPr>
                <w:rFonts w:ascii="Arial" w:hAnsi="Arial" w:cs="Arial"/>
                <w:sz w:val="20"/>
                <w:szCs w:val="20"/>
              </w:rPr>
              <w:t xml:space="preserve"> </w:t>
            </w:r>
          </w:p>
          <w:p w:rsidRPr="00D91792" w:rsidR="004E20D2" w:rsidP="007B36D0" w:rsidRDefault="004E20D2" w14:paraId="3ED288A8" w14:textId="77777777">
            <w:pPr>
              <w:spacing w:after="0" w:line="240" w:lineRule="auto"/>
              <w:jc w:val="both"/>
              <w:rPr>
                <w:rFonts w:ascii="Arial" w:hAnsi="Arial" w:eastAsia="Times New Roman" w:cs="Arial"/>
                <w:bCs/>
                <w:sz w:val="20"/>
                <w:szCs w:val="20"/>
                <w:lang w:val="en-US"/>
              </w:rPr>
            </w:pPr>
          </w:p>
        </w:tc>
      </w:tr>
      <w:tr w:rsidRPr="00D91792" w:rsidR="004E3961" w:rsidTr="7FA8FBDA" w14:paraId="5E550088" w14:textId="77777777">
        <w:trPr>
          <w:trHeight w:val="334"/>
        </w:trPr>
        <w:tc>
          <w:tcPr>
            <w:tcW w:w="22419" w:type="dxa"/>
            <w:gridSpan w:val="4"/>
            <w:shd w:val="clear" w:color="auto" w:fill="00491E"/>
            <w:tcMar/>
            <w:vAlign w:val="center"/>
          </w:tcPr>
          <w:p w:rsidRPr="004E3961" w:rsidR="004E3961" w:rsidP="62AF8227" w:rsidRDefault="004E3961" w14:paraId="4006C233" w14:textId="07E0B6D9">
            <w:pPr>
              <w:spacing w:after="0" w:line="240" w:lineRule="auto"/>
              <w:jc w:val="both"/>
              <w:rPr>
                <w:rFonts w:ascii="Arial" w:hAnsi="Arial" w:eastAsia="Times New Roman" w:cs="Arial"/>
                <w:sz w:val="24"/>
                <w:szCs w:val="24"/>
                <w:lang w:val="en-US"/>
              </w:rPr>
            </w:pPr>
            <w:r w:rsidRPr="62AF8227" w:rsidR="004E3961">
              <w:rPr>
                <w:rFonts w:ascii="Arial" w:hAnsi="Arial" w:eastAsia="Arial" w:cs="Arial"/>
                <w:sz w:val="24"/>
                <w:szCs w:val="24"/>
                <w:lang w:val="en-US"/>
              </w:rPr>
              <w:t xml:space="preserve">The following curriculum overview may be subject to change. </w:t>
            </w:r>
            <w:r w:rsidRPr="62AF8227" w:rsidR="004E3961">
              <w:rPr>
                <w:rFonts w:ascii="Arial" w:hAnsi="Arial" w:eastAsia="Arial" w:cs="Arial"/>
                <w:sz w:val="24"/>
                <w:szCs w:val="24"/>
                <w:lang w:val="en-US"/>
              </w:rPr>
              <w:t>At Woodford Primary School we are constantly evolving our curriculum in response to the needs of learners and national strategies.</w:t>
            </w:r>
            <w:r w:rsidRPr="62AF8227" w:rsidR="004E3961">
              <w:rPr>
                <w:rFonts w:ascii="Arial" w:hAnsi="Arial" w:eastAsia="Arial" w:cs="Arial"/>
                <w:sz w:val="24"/>
                <w:szCs w:val="24"/>
                <w:lang w:val="en-US"/>
              </w:rPr>
              <w:t xml:space="preserve"> For the most up-to-date information of what your child is learning please visit our year group page on the school website which is regularly updated throughout the </w:t>
            </w:r>
            <w:r w:rsidRPr="62AF8227" w:rsidR="004E3961">
              <w:rPr>
                <w:rFonts w:ascii="Arial" w:hAnsi="Arial" w:eastAsia="Arial" w:cs="Arial"/>
                <w:sz w:val="24"/>
                <w:szCs w:val="24"/>
                <w:lang w:val="en-US"/>
              </w:rPr>
              <w:t>year.</w:t>
            </w:r>
          </w:p>
        </w:tc>
      </w:tr>
    </w:tbl>
    <w:p w:rsidR="0024768D" w:rsidP="0024768D" w:rsidRDefault="0024768D" w14:paraId="2B106724" w14:textId="77777777">
      <w:pPr>
        <w:spacing w:after="0" w:line="240" w:lineRule="auto"/>
        <w:jc w:val="center"/>
        <w:rPr>
          <w:rFonts w:ascii="Arial" w:hAnsi="Arial" w:eastAsia="Times New Roman" w:cs="Arial"/>
          <w:b/>
          <w:szCs w:val="20"/>
          <w:lang w:val="en-US"/>
        </w:rPr>
      </w:pPr>
      <w:r w:rsidRPr="00D91792">
        <w:rPr>
          <w:rFonts w:ascii="Arial" w:hAnsi="Arial" w:eastAsia="Times New Roman" w:cs="Arial"/>
          <w:b/>
          <w:szCs w:val="20"/>
          <w:lang w:val="en-US"/>
        </w:rPr>
        <w:t>Reception Curriculum Overview</w:t>
      </w:r>
    </w:p>
    <w:p w:rsidR="007B36D0" w:rsidP="0024768D" w:rsidRDefault="007B36D0" w14:paraId="2C484399" w14:textId="77777777">
      <w:pPr>
        <w:spacing w:after="0" w:line="240" w:lineRule="auto"/>
        <w:jc w:val="center"/>
        <w:rPr>
          <w:rFonts w:ascii="Arial" w:hAnsi="Arial" w:eastAsia="Times New Roman" w:cs="Arial"/>
          <w:b/>
          <w:szCs w:val="20"/>
          <w:lang w:val="en-US"/>
        </w:rPr>
      </w:pPr>
    </w:p>
    <w:p w:rsidRPr="00D91792" w:rsidR="0024768D" w:rsidP="0024768D" w:rsidRDefault="0024768D" w14:paraId="7D5A63EE" w14:textId="77777777">
      <w:pPr>
        <w:spacing w:after="0" w:line="240" w:lineRule="auto"/>
        <w:jc w:val="center"/>
        <w:rPr>
          <w:rFonts w:ascii="Arial" w:hAnsi="Arial" w:eastAsia="Times New Roman" w:cs="Arial"/>
          <w:b/>
          <w:szCs w:val="20"/>
          <w:lang w:val="en-US"/>
        </w:rPr>
      </w:pPr>
    </w:p>
    <w:p w:rsidRPr="00D91792" w:rsidR="004E24AC" w:rsidRDefault="004E24AC" w14:paraId="231E5F08" w14:textId="77777777">
      <w:pPr>
        <w:rPr>
          <w:rFonts w:ascii="Arial" w:hAnsi="Arial" w:cs="Arial"/>
          <w:sz w:val="20"/>
          <w:szCs w:val="20"/>
        </w:rPr>
      </w:pPr>
    </w:p>
    <w:sectPr w:rsidRPr="00D91792" w:rsidR="004E24AC" w:rsidSect="00CA3AFE">
      <w:pgSz w:w="23811" w:h="16838" w:orient="landscape" w:code="8"/>
      <w:pgMar w:top="426" w:right="678" w:bottom="142" w:left="709" w:header="708" w:footer="708" w:gutter="0"/>
      <w:pgBorders w:offsetFrom="page">
        <w:top w:val="single" w:color="00491E" w:sz="18" w:space="24"/>
        <w:left w:val="single" w:color="00491E" w:sz="18" w:space="24"/>
        <w:bottom w:val="single" w:color="00491E" w:sz="18" w:space="24"/>
        <w:right w:val="single" w:color="00491E" w:sz="18" w:space="2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36AB3"/>
    <w:multiLevelType w:val="hybridMultilevel"/>
    <w:tmpl w:val="55E83F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4BF4935"/>
    <w:multiLevelType w:val="hybridMultilevel"/>
    <w:tmpl w:val="9C9E0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4AC"/>
    <w:rsid w:val="00033B33"/>
    <w:rsid w:val="00041106"/>
    <w:rsid w:val="000516C1"/>
    <w:rsid w:val="00060B53"/>
    <w:rsid w:val="0007043F"/>
    <w:rsid w:val="000D0F7F"/>
    <w:rsid w:val="00105B10"/>
    <w:rsid w:val="001138BA"/>
    <w:rsid w:val="00141DF1"/>
    <w:rsid w:val="00145B13"/>
    <w:rsid w:val="0016027C"/>
    <w:rsid w:val="001606B8"/>
    <w:rsid w:val="00197C67"/>
    <w:rsid w:val="00202FAF"/>
    <w:rsid w:val="002039B1"/>
    <w:rsid w:val="00206A9A"/>
    <w:rsid w:val="0024768D"/>
    <w:rsid w:val="002552B4"/>
    <w:rsid w:val="00263C3F"/>
    <w:rsid w:val="00275171"/>
    <w:rsid w:val="002C1760"/>
    <w:rsid w:val="002E1395"/>
    <w:rsid w:val="003728F6"/>
    <w:rsid w:val="003A2ADE"/>
    <w:rsid w:val="003B1EAB"/>
    <w:rsid w:val="003D2CDC"/>
    <w:rsid w:val="003E6DE6"/>
    <w:rsid w:val="004422DE"/>
    <w:rsid w:val="00444724"/>
    <w:rsid w:val="00457D9D"/>
    <w:rsid w:val="00491175"/>
    <w:rsid w:val="004B7180"/>
    <w:rsid w:val="004C6B37"/>
    <w:rsid w:val="004E20D2"/>
    <w:rsid w:val="004E24AC"/>
    <w:rsid w:val="004E3961"/>
    <w:rsid w:val="00502675"/>
    <w:rsid w:val="00510813"/>
    <w:rsid w:val="005A6A04"/>
    <w:rsid w:val="0064408F"/>
    <w:rsid w:val="00660C64"/>
    <w:rsid w:val="006A32AA"/>
    <w:rsid w:val="006C75F4"/>
    <w:rsid w:val="00707C14"/>
    <w:rsid w:val="00725D29"/>
    <w:rsid w:val="00781A03"/>
    <w:rsid w:val="007B06E2"/>
    <w:rsid w:val="007B36D0"/>
    <w:rsid w:val="007B53A1"/>
    <w:rsid w:val="007E1573"/>
    <w:rsid w:val="007F56CE"/>
    <w:rsid w:val="00805C1F"/>
    <w:rsid w:val="00821C50"/>
    <w:rsid w:val="008822C9"/>
    <w:rsid w:val="008D0B8D"/>
    <w:rsid w:val="00901937"/>
    <w:rsid w:val="00907B50"/>
    <w:rsid w:val="00935604"/>
    <w:rsid w:val="00937BC1"/>
    <w:rsid w:val="0094243E"/>
    <w:rsid w:val="0095025F"/>
    <w:rsid w:val="009628F0"/>
    <w:rsid w:val="00990258"/>
    <w:rsid w:val="00994386"/>
    <w:rsid w:val="009A09AC"/>
    <w:rsid w:val="00A02A90"/>
    <w:rsid w:val="00A35E22"/>
    <w:rsid w:val="00A51A20"/>
    <w:rsid w:val="00A85FCC"/>
    <w:rsid w:val="00A96F28"/>
    <w:rsid w:val="00AE032F"/>
    <w:rsid w:val="00AE078F"/>
    <w:rsid w:val="00AE636F"/>
    <w:rsid w:val="00B317EE"/>
    <w:rsid w:val="00B81A3D"/>
    <w:rsid w:val="00B90044"/>
    <w:rsid w:val="00C038E8"/>
    <w:rsid w:val="00C143DD"/>
    <w:rsid w:val="00C418E3"/>
    <w:rsid w:val="00C669DE"/>
    <w:rsid w:val="00C82CE7"/>
    <w:rsid w:val="00C96D75"/>
    <w:rsid w:val="00CA3AFE"/>
    <w:rsid w:val="00CC168A"/>
    <w:rsid w:val="00CE51D6"/>
    <w:rsid w:val="00D042B2"/>
    <w:rsid w:val="00D23720"/>
    <w:rsid w:val="00D707ED"/>
    <w:rsid w:val="00D91792"/>
    <w:rsid w:val="00DB2A30"/>
    <w:rsid w:val="00DC46E9"/>
    <w:rsid w:val="00E0683B"/>
    <w:rsid w:val="00E5440E"/>
    <w:rsid w:val="00E64B3D"/>
    <w:rsid w:val="00EB443D"/>
    <w:rsid w:val="00F63A12"/>
    <w:rsid w:val="00FA3463"/>
    <w:rsid w:val="00FF77B8"/>
    <w:rsid w:val="1F4CB565"/>
    <w:rsid w:val="3AC63223"/>
    <w:rsid w:val="3B578410"/>
    <w:rsid w:val="3CB4477A"/>
    <w:rsid w:val="4FFB0B72"/>
    <w:rsid w:val="54F7D3EB"/>
    <w:rsid w:val="6273AA30"/>
    <w:rsid w:val="62AF8227"/>
    <w:rsid w:val="7498DA41"/>
    <w:rsid w:val="76AB96F2"/>
    <w:rsid w:val="7FA8F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DD1D7"/>
  <w15:chartTrackingRefBased/>
  <w15:docId w15:val="{C5419028-8CE2-4208-ADA5-0C6D8562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E24AC"/>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81A3D"/>
    <w:pPr>
      <w:ind w:left="720"/>
      <w:contextualSpacing/>
    </w:pPr>
  </w:style>
  <w:style w:type="paragraph" w:styleId="BalloonText">
    <w:name w:val="Balloon Text"/>
    <w:basedOn w:val="Normal"/>
    <w:link w:val="BalloonTextChar"/>
    <w:uiPriority w:val="99"/>
    <w:semiHidden/>
    <w:unhideWhenUsed/>
    <w:rsid w:val="00660C6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60C64"/>
    <w:rPr>
      <w:rFonts w:ascii="Segoe UI" w:hAnsi="Segoe UI" w:cs="Segoe UI"/>
      <w:sz w:val="18"/>
      <w:szCs w:val="18"/>
    </w:rPr>
  </w:style>
  <w:style w:type="table" w:styleId="TableGrid">
    <w:name w:val="Table Grid"/>
    <w:basedOn w:val="TableNormal"/>
    <w:uiPriority w:val="39"/>
    <w:rsid w:val="00660C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4.png" Id="rId11" /><Relationship Type="http://schemas.openxmlformats.org/officeDocument/2006/relationships/styles" Target="styles.xml" Id="rId5" /><Relationship Type="http://schemas.openxmlformats.org/officeDocument/2006/relationships/image" Target="media/image3.png" Id="rId10" /><Relationship Type="http://schemas.openxmlformats.org/officeDocument/2006/relationships/numbering" Target="numbering.xml" Id="rId4" /><Relationship Type="http://schemas.openxmlformats.org/officeDocument/2006/relationships/image" Target="/media/image6.png" Id="Rfb62b254d92d4287"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CDD5146DE3A844B93E220FFF3C4A5F" ma:contentTypeVersion="16" ma:contentTypeDescription="Create a new document." ma:contentTypeScope="" ma:versionID="1a86d2b760827b9b0b78172bc65da8d7">
  <xsd:schema xmlns:xsd="http://www.w3.org/2001/XMLSchema" xmlns:xs="http://www.w3.org/2001/XMLSchema" xmlns:p="http://schemas.microsoft.com/office/2006/metadata/properties" xmlns:ns2="63cb7345-cad6-4f7e-a456-1330b46868d6" xmlns:ns3="2295282d-5767-4896-9c6e-b7e8790f7d60" targetNamespace="http://schemas.microsoft.com/office/2006/metadata/properties" ma:root="true" ma:fieldsID="61f7f9dbd1cef998bfb7e7e2a2747e33" ns2:_="" ns3:_="">
    <xsd:import namespace="63cb7345-cad6-4f7e-a456-1330b46868d6"/>
    <xsd:import namespace="2295282d-5767-4896-9c6e-b7e8790f7d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b7345-cad6-4f7e-a456-1330b46868d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1edd69d-d766-48bb-aaf0-d15765f447b0}" ma:internalName="TaxCatchAll" ma:showField="CatchAllData" ma:web="63cb7345-cad6-4f7e-a456-1330b46868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95282d-5767-4896-9c6e-b7e8790f7d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4acdba8-d75a-418d-ac50-62076df5aff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95282d-5767-4896-9c6e-b7e8790f7d60">
      <Terms xmlns="http://schemas.microsoft.com/office/infopath/2007/PartnerControls"/>
    </lcf76f155ced4ddcb4097134ff3c332f>
    <TaxCatchAll xmlns="63cb7345-cad6-4f7e-a456-1330b46868d6" xsi:nil="true"/>
  </documentManagement>
</p:properties>
</file>

<file path=customXml/itemProps1.xml><?xml version="1.0" encoding="utf-8"?>
<ds:datastoreItem xmlns:ds="http://schemas.openxmlformats.org/officeDocument/2006/customXml" ds:itemID="{E1660047-B994-43D8-B8C3-315E7C7D1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b7345-cad6-4f7e-a456-1330b46868d6"/>
    <ds:schemaRef ds:uri="2295282d-5767-4896-9c6e-b7e8790f7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334122-DD51-4239-8021-C80ED81FBD55}">
  <ds:schemaRefs>
    <ds:schemaRef ds:uri="http://schemas.microsoft.com/sharepoint/v3/contenttype/forms"/>
  </ds:schemaRefs>
</ds:datastoreItem>
</file>

<file path=customXml/itemProps3.xml><?xml version="1.0" encoding="utf-8"?>
<ds:datastoreItem xmlns:ds="http://schemas.openxmlformats.org/officeDocument/2006/customXml" ds:itemID="{F905B048-4D54-4AF1-AF3F-CE98EFEC9753}">
  <ds:schemaRefs>
    <ds:schemaRef ds:uri="http://schemas.microsoft.com/office/2006/metadata/properties"/>
    <ds:schemaRef ds:uri="http://schemas.microsoft.com/office/infopath/2007/PartnerControls"/>
    <ds:schemaRef ds:uri="2295282d-5767-4896-9c6e-b7e8790f7d60"/>
    <ds:schemaRef ds:uri="63cb7345-cad6-4f7e-a456-1330b46868d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Reception Curriculum Overview 2021/2022</dc:title>
  <dc:subject/>
  <dc:creator>Helen Jones</dc:creator>
  <keywords/>
  <dc:description/>
  <lastModifiedBy>S Stevenson</lastModifiedBy>
  <revision>17</revision>
  <lastPrinted>2019-11-25T16:46:00.0000000Z</lastPrinted>
  <dcterms:created xsi:type="dcterms:W3CDTF">2025-07-18T09:47:00.0000000Z</dcterms:created>
  <dcterms:modified xsi:type="dcterms:W3CDTF">2025-07-24T12:41:53.8929506Z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0x01010065CDD5146DE3A844B93E220FFF3C4A5F</vt:lpwstr>
  </property>
  <property fmtid="{D5CDD505-2E9C-101B-9397-08002B2CF9AE}" pid="3" name="MediaServiceImageTags">
    <vt:lpwstr/>
  </property>
</Properties>
</file>